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C7424" w14:textId="77777777" w:rsidR="00E83007" w:rsidRPr="00930F39" w:rsidRDefault="00E83007" w:rsidP="00543EB6">
      <w:pPr>
        <w:tabs>
          <w:tab w:val="center" w:pos="5174"/>
        </w:tabs>
        <w:ind w:left="284"/>
        <w:rPr>
          <w:rFonts w:cstheme="minorHAnsi"/>
        </w:rPr>
      </w:pPr>
      <w:r w:rsidRPr="00930F39">
        <w:rPr>
          <w:rFonts w:cstheme="minorHAnsi"/>
          <w:noProof/>
        </w:rPr>
        <w:drawing>
          <wp:anchor distT="0" distB="0" distL="114300" distR="114300" simplePos="0" relativeHeight="251658240" behindDoc="0" locked="0" layoutInCell="1" allowOverlap="1" wp14:anchorId="4CC34A89" wp14:editId="14A8DD7B">
            <wp:simplePos x="0" y="0"/>
            <wp:positionH relativeFrom="margin">
              <wp:align>right</wp:align>
            </wp:positionH>
            <wp:positionV relativeFrom="paragraph">
              <wp:posOffset>-361</wp:posOffset>
            </wp:positionV>
            <wp:extent cx="2213259" cy="2133600"/>
            <wp:effectExtent l="0" t="0" r="0" b="0"/>
            <wp:wrapNone/>
            <wp:docPr id="9" name="Picture 9" descr="A white volleyball with purple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volleyball with purple writing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3259" cy="2133600"/>
                    </a:xfrm>
                    <a:prstGeom prst="rect">
                      <a:avLst/>
                    </a:prstGeom>
                  </pic:spPr>
                </pic:pic>
              </a:graphicData>
            </a:graphic>
            <wp14:sizeRelH relativeFrom="page">
              <wp14:pctWidth>0</wp14:pctWidth>
            </wp14:sizeRelH>
            <wp14:sizeRelV relativeFrom="page">
              <wp14:pctHeight>0</wp14:pctHeight>
            </wp14:sizeRelV>
          </wp:anchor>
        </w:drawing>
      </w:r>
      <w:r w:rsidRPr="00930F39">
        <w:rPr>
          <w:rFonts w:cstheme="minorHAnsi"/>
          <w:noProof/>
        </w:rPr>
        <w:drawing>
          <wp:inline distT="0" distB="0" distL="0" distR="0" wp14:anchorId="0DBD74BC" wp14:editId="383415FB">
            <wp:extent cx="1797050" cy="1797050"/>
            <wp:effectExtent l="0" t="0" r="0" b="0"/>
            <wp:docPr id="6" name="Picture 6"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with medium confidenc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0" cy="1797050"/>
                    </a:xfrm>
                    <a:prstGeom prst="rect">
                      <a:avLst/>
                    </a:prstGeom>
                    <a:noFill/>
                    <a:ln>
                      <a:noFill/>
                    </a:ln>
                  </pic:spPr>
                </pic:pic>
              </a:graphicData>
            </a:graphic>
          </wp:inline>
        </w:drawing>
      </w:r>
      <w:r w:rsidRPr="00930F39">
        <w:rPr>
          <w:rFonts w:cstheme="minorHAnsi"/>
        </w:rPr>
        <w:tab/>
      </w:r>
    </w:p>
    <w:p w14:paraId="5752CDA1" w14:textId="77777777" w:rsidR="00E83007" w:rsidRPr="00930F39" w:rsidRDefault="00E83007" w:rsidP="00543EB6">
      <w:pPr>
        <w:tabs>
          <w:tab w:val="center" w:pos="5174"/>
        </w:tabs>
        <w:ind w:left="284"/>
        <w:rPr>
          <w:rFonts w:cstheme="minorHAnsi"/>
        </w:rPr>
      </w:pPr>
    </w:p>
    <w:p w14:paraId="4A3C8872" w14:textId="288C2D4F" w:rsidR="00896B62" w:rsidRDefault="009E5367" w:rsidP="001B6653">
      <w:pPr>
        <w:tabs>
          <w:tab w:val="center" w:pos="5174"/>
        </w:tabs>
        <w:ind w:left="284"/>
        <w:jc w:val="center"/>
        <w:rPr>
          <w:rFonts w:cstheme="minorHAnsi"/>
          <w:b/>
          <w:bCs/>
          <w:color w:val="0070C0"/>
          <w:sz w:val="36"/>
          <w:szCs w:val="36"/>
        </w:rPr>
      </w:pPr>
      <w:r>
        <w:rPr>
          <w:rFonts w:cstheme="minorHAnsi"/>
          <w:b/>
          <w:bCs/>
          <w:color w:val="0070C0"/>
          <w:sz w:val="36"/>
          <w:szCs w:val="36"/>
        </w:rPr>
        <w:t xml:space="preserve">GUIDANCE FOR </w:t>
      </w:r>
      <w:r w:rsidR="00E83007" w:rsidRPr="00930F39">
        <w:rPr>
          <w:rFonts w:cstheme="minorHAnsi"/>
          <w:b/>
          <w:bCs/>
          <w:color w:val="0070C0"/>
          <w:sz w:val="36"/>
          <w:szCs w:val="36"/>
        </w:rPr>
        <w:t>RECOGNISING</w:t>
      </w:r>
      <w:r w:rsidR="00896B62">
        <w:rPr>
          <w:rFonts w:cstheme="minorHAnsi"/>
          <w:b/>
          <w:bCs/>
          <w:color w:val="0070C0"/>
          <w:sz w:val="36"/>
          <w:szCs w:val="36"/>
        </w:rPr>
        <w:t xml:space="preserve">, </w:t>
      </w:r>
      <w:r w:rsidR="000C01C3">
        <w:rPr>
          <w:rFonts w:cstheme="minorHAnsi"/>
          <w:b/>
          <w:bCs/>
          <w:color w:val="0070C0"/>
          <w:sz w:val="36"/>
          <w:szCs w:val="36"/>
        </w:rPr>
        <w:t>RESPONDING</w:t>
      </w:r>
      <w:r w:rsidR="00896B62">
        <w:rPr>
          <w:rFonts w:cstheme="minorHAnsi"/>
          <w:b/>
          <w:bCs/>
          <w:color w:val="0070C0"/>
          <w:sz w:val="36"/>
          <w:szCs w:val="36"/>
        </w:rPr>
        <w:t xml:space="preserve"> TO </w:t>
      </w:r>
    </w:p>
    <w:p w14:paraId="27ED2E63" w14:textId="5BBBA9E8" w:rsidR="00C94373" w:rsidRPr="00930F39" w:rsidRDefault="00896B62" w:rsidP="001B6653">
      <w:pPr>
        <w:tabs>
          <w:tab w:val="center" w:pos="5174"/>
        </w:tabs>
        <w:ind w:left="284"/>
        <w:jc w:val="center"/>
        <w:rPr>
          <w:rFonts w:cstheme="minorHAnsi"/>
          <w:b/>
          <w:bCs/>
          <w:color w:val="0070C0"/>
          <w:sz w:val="36"/>
          <w:szCs w:val="36"/>
        </w:rPr>
      </w:pPr>
      <w:r>
        <w:rPr>
          <w:rFonts w:cstheme="minorHAnsi"/>
          <w:b/>
          <w:bCs/>
          <w:color w:val="0070C0"/>
          <w:sz w:val="36"/>
          <w:szCs w:val="36"/>
        </w:rPr>
        <w:t xml:space="preserve">AND PREVENTING </w:t>
      </w:r>
      <w:r w:rsidR="00B03873">
        <w:rPr>
          <w:rFonts w:cstheme="minorHAnsi"/>
          <w:b/>
          <w:bCs/>
          <w:color w:val="0070C0"/>
          <w:sz w:val="36"/>
          <w:szCs w:val="36"/>
        </w:rPr>
        <w:t>POOR PRACTICE</w:t>
      </w:r>
    </w:p>
    <w:p w14:paraId="7C6B24AA" w14:textId="77777777" w:rsidR="00896B62" w:rsidRDefault="00896B62" w:rsidP="009D279A">
      <w:pPr>
        <w:pStyle w:val="Heading1"/>
        <w:ind w:left="1440"/>
        <w:rPr>
          <w:rFonts w:asciiTheme="minorHAnsi" w:hAnsiTheme="minorHAnsi" w:cstheme="minorHAnsi"/>
        </w:rPr>
      </w:pPr>
    </w:p>
    <w:p w14:paraId="3D141BE1" w14:textId="77777777" w:rsidR="00B03873" w:rsidRPr="00B03873" w:rsidRDefault="00B03873" w:rsidP="00B03873"/>
    <w:tbl>
      <w:tblPr>
        <w:tblStyle w:val="TableGrid"/>
        <w:tblW w:w="0" w:type="auto"/>
        <w:tblInd w:w="1101" w:type="dxa"/>
        <w:tblLook w:val="04A0" w:firstRow="1" w:lastRow="0" w:firstColumn="1" w:lastColumn="0" w:noHBand="0" w:noVBand="1"/>
      </w:tblPr>
      <w:tblGrid>
        <w:gridCol w:w="2004"/>
        <w:gridCol w:w="1681"/>
        <w:gridCol w:w="1985"/>
        <w:gridCol w:w="1984"/>
      </w:tblGrid>
      <w:tr w:rsidR="00B03873" w:rsidRPr="00115152" w14:paraId="650BD211" w14:textId="77777777" w:rsidTr="1B8C8033">
        <w:tc>
          <w:tcPr>
            <w:tcW w:w="2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D0A4206" w14:textId="77777777" w:rsidR="00B03873" w:rsidRPr="00115152" w:rsidRDefault="00B03873" w:rsidP="007510C7">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Revised date</w:t>
            </w:r>
          </w:p>
        </w:tc>
        <w:tc>
          <w:tcPr>
            <w:tcW w:w="1681" w:type="dxa"/>
            <w:tcBorders>
              <w:left w:val="single" w:sz="4" w:space="0" w:color="FFFFFF" w:themeColor="background1"/>
            </w:tcBorders>
          </w:tcPr>
          <w:p w14:paraId="0D93D047" w14:textId="440F67F9" w:rsidR="00B03873" w:rsidRPr="00115152" w:rsidRDefault="00B03873" w:rsidP="007510C7">
            <w:pPr>
              <w:spacing w:before="120" w:after="120" w:line="276" w:lineRule="auto"/>
              <w:rPr>
                <w:rFonts w:ascii="Arial" w:eastAsia="Helvetica Neue Light" w:hAnsi="Arial" w:cs="Arial"/>
                <w:bCs/>
                <w:sz w:val="20"/>
                <w:szCs w:val="20"/>
                <w:u w:color="000000"/>
              </w:rPr>
            </w:pPr>
          </w:p>
        </w:tc>
        <w:tc>
          <w:tcPr>
            <w:tcW w:w="1985" w:type="dxa"/>
            <w:tcBorders>
              <w:bottom w:val="single" w:sz="4" w:space="0" w:color="FFFFFF" w:themeColor="background1"/>
            </w:tcBorders>
            <w:shd w:val="clear" w:color="auto" w:fill="1F497D" w:themeFill="text2"/>
          </w:tcPr>
          <w:p w14:paraId="7AA9DD13" w14:textId="77777777" w:rsidR="00B03873" w:rsidRPr="00115152" w:rsidRDefault="00B03873" w:rsidP="007510C7">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Adopted by Board</w:t>
            </w:r>
          </w:p>
        </w:tc>
        <w:tc>
          <w:tcPr>
            <w:tcW w:w="1984" w:type="dxa"/>
          </w:tcPr>
          <w:p w14:paraId="61932553" w14:textId="0645AEDB" w:rsidR="00B03873" w:rsidRPr="00115152" w:rsidRDefault="00886F58" w:rsidP="007510C7">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December 2023</w:t>
            </w:r>
          </w:p>
        </w:tc>
      </w:tr>
      <w:tr w:rsidR="00B03873" w:rsidRPr="00115152" w14:paraId="3837196A" w14:textId="77777777" w:rsidTr="1B8C8033">
        <w:tc>
          <w:tcPr>
            <w:tcW w:w="2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186CC1E" w14:textId="77777777" w:rsidR="00B03873" w:rsidRPr="00115152" w:rsidRDefault="00B03873" w:rsidP="007510C7">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Reviewed by</w:t>
            </w:r>
          </w:p>
        </w:tc>
        <w:tc>
          <w:tcPr>
            <w:tcW w:w="1681" w:type="dxa"/>
            <w:tcBorders>
              <w:left w:val="single" w:sz="4" w:space="0" w:color="FFFFFF" w:themeColor="background1"/>
            </w:tcBorders>
          </w:tcPr>
          <w:p w14:paraId="7B514AA0" w14:textId="20A9F469" w:rsidR="00B03873" w:rsidRPr="00115152" w:rsidRDefault="173A0063" w:rsidP="1B8C8033">
            <w:pPr>
              <w:spacing w:before="120" w:after="120" w:line="276" w:lineRule="auto"/>
              <w:rPr>
                <w:rFonts w:ascii="Arial" w:eastAsia="Helvetica Neue Light" w:hAnsi="Arial" w:cs="Arial"/>
                <w:sz w:val="20"/>
                <w:szCs w:val="20"/>
              </w:rPr>
            </w:pPr>
            <w:r w:rsidRPr="1B8C8033">
              <w:rPr>
                <w:rFonts w:ascii="Arial" w:eastAsia="Helvetica Neue Light" w:hAnsi="Arial" w:cs="Arial"/>
                <w:sz w:val="20"/>
                <w:szCs w:val="20"/>
              </w:rPr>
              <w:t>Safeguarding &amp; Welfare Manager</w:t>
            </w:r>
          </w:p>
        </w:tc>
        <w:tc>
          <w:tcPr>
            <w:tcW w:w="1985" w:type="dxa"/>
            <w:tcBorders>
              <w:top w:val="single" w:sz="4" w:space="0" w:color="FFFFFF" w:themeColor="background1"/>
            </w:tcBorders>
            <w:shd w:val="clear" w:color="auto" w:fill="1F497D" w:themeFill="text2"/>
          </w:tcPr>
          <w:p w14:paraId="78A8D103" w14:textId="77777777" w:rsidR="00B03873" w:rsidRPr="00115152" w:rsidRDefault="00B03873" w:rsidP="007510C7">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 date</w:t>
            </w:r>
          </w:p>
        </w:tc>
        <w:tc>
          <w:tcPr>
            <w:tcW w:w="1984" w:type="dxa"/>
          </w:tcPr>
          <w:p w14:paraId="7F6747B6" w14:textId="6A185F5D" w:rsidR="00B03873" w:rsidRPr="00115152" w:rsidRDefault="00886F58" w:rsidP="007510C7">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December 2024</w:t>
            </w:r>
          </w:p>
        </w:tc>
      </w:tr>
    </w:tbl>
    <w:p w14:paraId="57DB6D76" w14:textId="77777777" w:rsidR="00B03873" w:rsidRDefault="00B03873" w:rsidP="009D279A">
      <w:pPr>
        <w:pStyle w:val="Heading1"/>
        <w:ind w:left="1440"/>
        <w:rPr>
          <w:rFonts w:asciiTheme="minorHAnsi" w:hAnsiTheme="minorHAnsi" w:cstheme="minorHAnsi"/>
        </w:rPr>
      </w:pPr>
    </w:p>
    <w:p w14:paraId="4B844AAD" w14:textId="77777777" w:rsidR="00B03873" w:rsidRDefault="00B03873" w:rsidP="009D279A">
      <w:pPr>
        <w:pStyle w:val="Heading1"/>
        <w:ind w:left="1440"/>
        <w:rPr>
          <w:rFonts w:asciiTheme="minorHAnsi" w:hAnsiTheme="minorHAnsi" w:cstheme="minorHAnsi"/>
        </w:rPr>
      </w:pPr>
    </w:p>
    <w:p w14:paraId="64666203" w14:textId="77777777" w:rsidR="00B03873" w:rsidRDefault="00B03873" w:rsidP="009D279A">
      <w:pPr>
        <w:pStyle w:val="Heading1"/>
        <w:ind w:left="1440"/>
        <w:rPr>
          <w:rFonts w:asciiTheme="minorHAnsi" w:hAnsiTheme="minorHAnsi" w:cstheme="minorHAnsi"/>
        </w:rPr>
      </w:pPr>
    </w:p>
    <w:p w14:paraId="769EA9DB" w14:textId="77777777" w:rsidR="00B03873" w:rsidRDefault="00B03873" w:rsidP="009D279A">
      <w:pPr>
        <w:pStyle w:val="Heading1"/>
        <w:ind w:left="1440"/>
        <w:rPr>
          <w:rFonts w:asciiTheme="minorHAnsi" w:hAnsiTheme="minorHAnsi" w:cstheme="minorHAnsi"/>
        </w:rPr>
      </w:pPr>
    </w:p>
    <w:p w14:paraId="7987696A" w14:textId="46CB0C2B" w:rsidR="00850213" w:rsidRDefault="00BB348A" w:rsidP="009D279A">
      <w:pPr>
        <w:pStyle w:val="Heading1"/>
        <w:ind w:left="1440"/>
        <w:rPr>
          <w:rFonts w:asciiTheme="minorHAnsi" w:hAnsiTheme="minorHAnsi" w:cstheme="minorHAnsi"/>
        </w:rPr>
      </w:pPr>
      <w:r>
        <w:rPr>
          <w:rFonts w:asciiTheme="minorHAnsi" w:hAnsiTheme="minorHAnsi" w:cstheme="minorHAnsi"/>
        </w:rPr>
        <w:t>Contents</w:t>
      </w:r>
    </w:p>
    <w:p w14:paraId="0C0650D3" w14:textId="27F2DA7E" w:rsidR="00BB348A" w:rsidRDefault="00BB348A" w:rsidP="009D279A">
      <w:pPr>
        <w:pStyle w:val="NoSpacing"/>
        <w:ind w:left="1440"/>
      </w:pPr>
      <w:r>
        <w:t xml:space="preserve">01 </w:t>
      </w:r>
      <w:hyperlink w:anchor="_01_INTRODUCTION" w:history="1">
        <w:r w:rsidR="00FD1B1B">
          <w:rPr>
            <w:rStyle w:val="Hyperlink"/>
          </w:rPr>
          <w:t>I</w:t>
        </w:r>
        <w:r w:rsidRPr="00DA0981">
          <w:rPr>
            <w:rStyle w:val="Hyperlink"/>
          </w:rPr>
          <w:t>ntroduction</w:t>
        </w:r>
      </w:hyperlink>
    </w:p>
    <w:p w14:paraId="5CE3645D" w14:textId="50F5FDEF" w:rsidR="00BB348A" w:rsidRPr="00B03873" w:rsidRDefault="00B03873" w:rsidP="009D279A">
      <w:pPr>
        <w:pStyle w:val="NoSpacing"/>
        <w:ind w:left="1440"/>
        <w:rPr>
          <w:rStyle w:val="Hyperlink"/>
        </w:rPr>
      </w:pPr>
      <w:r>
        <w:fldChar w:fldCharType="begin"/>
      </w:r>
      <w:r>
        <w:instrText>HYPERLINK  \l "_02_TYPES_OF"</w:instrText>
      </w:r>
      <w:r>
        <w:fldChar w:fldCharType="separate"/>
      </w:r>
      <w:r w:rsidR="00BB348A" w:rsidRPr="00B03873">
        <w:rPr>
          <w:rStyle w:val="Hyperlink"/>
        </w:rPr>
        <w:t xml:space="preserve">02 </w:t>
      </w:r>
      <w:r w:rsidR="001C2A82">
        <w:rPr>
          <w:rStyle w:val="Hyperlink"/>
        </w:rPr>
        <w:t>Defining</w:t>
      </w:r>
      <w:r w:rsidR="00BB348A" w:rsidRPr="00B03873">
        <w:rPr>
          <w:rStyle w:val="Hyperlink"/>
        </w:rPr>
        <w:t xml:space="preserve"> </w:t>
      </w:r>
      <w:r w:rsidRPr="00B03873">
        <w:rPr>
          <w:rStyle w:val="Hyperlink"/>
        </w:rPr>
        <w:t>poor practice</w:t>
      </w:r>
    </w:p>
    <w:p w14:paraId="4C87B377" w14:textId="5B8743D8" w:rsidR="00BB348A" w:rsidRDefault="00B03873" w:rsidP="009D279A">
      <w:pPr>
        <w:pStyle w:val="NoSpacing"/>
        <w:ind w:left="1440"/>
      </w:pPr>
      <w:r>
        <w:fldChar w:fldCharType="end"/>
      </w:r>
      <w:r w:rsidR="00BB348A">
        <w:t>0</w:t>
      </w:r>
      <w:r w:rsidR="009D279A">
        <w:t>3</w:t>
      </w:r>
      <w:r w:rsidR="00BB348A">
        <w:t xml:space="preserve"> </w:t>
      </w:r>
      <w:hyperlink w:anchor="_03_SPOTTING_THE" w:history="1">
        <w:r w:rsidR="00FD1B1B">
          <w:rPr>
            <w:rStyle w:val="Hyperlink"/>
          </w:rPr>
          <w:t>S</w:t>
        </w:r>
        <w:r w:rsidR="00BB348A" w:rsidRPr="006A720C">
          <w:rPr>
            <w:rStyle w:val="Hyperlink"/>
          </w:rPr>
          <w:t>potting the signs</w:t>
        </w:r>
      </w:hyperlink>
    </w:p>
    <w:p w14:paraId="0E47EA80" w14:textId="5E02EB11" w:rsidR="00C8142D" w:rsidRDefault="009D279A" w:rsidP="009D279A">
      <w:pPr>
        <w:pStyle w:val="NoSpacing"/>
        <w:ind w:left="1440"/>
      </w:pPr>
      <w:r>
        <w:t xml:space="preserve">04 </w:t>
      </w:r>
      <w:hyperlink w:anchor="_05_RESPONDING" w:history="1">
        <w:r w:rsidR="00896B62" w:rsidRPr="006A720C">
          <w:rPr>
            <w:rStyle w:val="Hyperlink"/>
          </w:rPr>
          <w:t>Responding</w:t>
        </w:r>
      </w:hyperlink>
    </w:p>
    <w:p w14:paraId="13670A58" w14:textId="0C05405F" w:rsidR="009D279A" w:rsidRDefault="009D279A" w:rsidP="009D279A">
      <w:pPr>
        <w:pStyle w:val="NoSpacing"/>
        <w:ind w:left="1440"/>
      </w:pPr>
      <w:r>
        <w:t>0</w:t>
      </w:r>
      <w:r w:rsidR="00896B62">
        <w:t>6</w:t>
      </w:r>
      <w:r>
        <w:t xml:space="preserve"> </w:t>
      </w:r>
      <w:hyperlink w:anchor="_06_CREATING_THE" w:history="1">
        <w:r w:rsidRPr="006A720C">
          <w:rPr>
            <w:rStyle w:val="Hyperlink"/>
          </w:rPr>
          <w:t>Creating the right environment</w:t>
        </w:r>
      </w:hyperlink>
    </w:p>
    <w:p w14:paraId="58CE6D56" w14:textId="22E250CB" w:rsidR="00C8142D" w:rsidRDefault="00C8142D" w:rsidP="009D279A">
      <w:pPr>
        <w:pStyle w:val="NoSpacing"/>
        <w:ind w:left="1440"/>
      </w:pPr>
      <w:r>
        <w:t>0</w:t>
      </w:r>
      <w:r w:rsidR="00896B62">
        <w:t>7</w:t>
      </w:r>
      <w:r>
        <w:t xml:space="preserve"> </w:t>
      </w:r>
      <w:hyperlink w:anchor="_07_MORE_RESOURCES" w:history="1">
        <w:r w:rsidRPr="006A720C">
          <w:rPr>
            <w:rStyle w:val="Hyperlink"/>
          </w:rPr>
          <w:t>More Re</w:t>
        </w:r>
        <w:r w:rsidR="00896B62" w:rsidRPr="006A720C">
          <w:rPr>
            <w:rStyle w:val="Hyperlink"/>
          </w:rPr>
          <w:t>s</w:t>
        </w:r>
        <w:r w:rsidRPr="006A720C">
          <w:rPr>
            <w:rStyle w:val="Hyperlink"/>
          </w:rPr>
          <w:t>ources</w:t>
        </w:r>
      </w:hyperlink>
    </w:p>
    <w:p w14:paraId="14D5FD6B" w14:textId="77777777" w:rsidR="009D279A" w:rsidRDefault="009D279A" w:rsidP="00BB348A"/>
    <w:p w14:paraId="21DF632D" w14:textId="77777777" w:rsidR="00B03873" w:rsidRDefault="00B03873" w:rsidP="00BB348A"/>
    <w:p w14:paraId="6EB57F22" w14:textId="77777777" w:rsidR="00B03873" w:rsidRDefault="00B03873" w:rsidP="00BB348A"/>
    <w:p w14:paraId="49696C49" w14:textId="77777777" w:rsidR="00B03873" w:rsidRDefault="00B03873" w:rsidP="00BB348A"/>
    <w:p w14:paraId="51195C36" w14:textId="66E82E00" w:rsidR="000B4134" w:rsidRPr="00930F39" w:rsidRDefault="00930F39" w:rsidP="00543EB6">
      <w:pPr>
        <w:pStyle w:val="Heading1"/>
        <w:rPr>
          <w:rFonts w:asciiTheme="minorHAnsi" w:hAnsiTheme="minorHAnsi" w:cstheme="minorHAnsi"/>
        </w:rPr>
      </w:pPr>
      <w:bookmarkStart w:id="0" w:name="_01_INTRODUCTION"/>
      <w:bookmarkEnd w:id="0"/>
      <w:r w:rsidRPr="00930F39">
        <w:rPr>
          <w:rFonts w:asciiTheme="minorHAnsi" w:hAnsiTheme="minorHAnsi" w:cstheme="minorHAnsi"/>
        </w:rPr>
        <w:lastRenderedPageBreak/>
        <w:t>01</w:t>
      </w:r>
      <w:r>
        <w:rPr>
          <w:rFonts w:asciiTheme="minorHAnsi" w:hAnsiTheme="minorHAnsi" w:cstheme="minorHAnsi"/>
        </w:rPr>
        <w:t xml:space="preserve"> </w:t>
      </w:r>
      <w:r w:rsidRPr="00930F39">
        <w:rPr>
          <w:rFonts w:asciiTheme="minorHAnsi" w:hAnsiTheme="minorHAnsi" w:cstheme="minorHAnsi"/>
        </w:rPr>
        <w:t>INTRODUCTION</w:t>
      </w:r>
    </w:p>
    <w:p w14:paraId="54F3720F" w14:textId="0B11642A" w:rsidR="00E309AB" w:rsidRPr="00930F39" w:rsidRDefault="0091095B" w:rsidP="00543EB6">
      <w:pPr>
        <w:spacing w:before="240" w:after="120"/>
        <w:ind w:left="284"/>
        <w:rPr>
          <w:rFonts w:cstheme="minorHAnsi"/>
        </w:rPr>
      </w:pPr>
      <w:r w:rsidRPr="00930F39">
        <w:rPr>
          <w:rFonts w:cstheme="minorHAnsi"/>
        </w:rPr>
        <w:t>The purpose of this document is to raise awareness</w:t>
      </w:r>
      <w:r w:rsidR="004F4342">
        <w:rPr>
          <w:rFonts w:cstheme="minorHAnsi"/>
        </w:rPr>
        <w:t>. It does</w:t>
      </w:r>
      <w:r w:rsidRPr="00930F39">
        <w:rPr>
          <w:rFonts w:cstheme="minorHAnsi"/>
        </w:rPr>
        <w:t xml:space="preserve"> not provide a</w:t>
      </w:r>
      <w:r w:rsidR="00061E96" w:rsidRPr="00930F39">
        <w:rPr>
          <w:rFonts w:cstheme="minorHAnsi"/>
        </w:rPr>
        <w:t xml:space="preserve"> comprehensive guide to all </w:t>
      </w:r>
      <w:r w:rsidR="00B03873">
        <w:rPr>
          <w:rFonts w:cstheme="minorHAnsi"/>
        </w:rPr>
        <w:t>poor practice</w:t>
      </w:r>
      <w:r w:rsidR="00061E96" w:rsidRPr="00930F39">
        <w:rPr>
          <w:rFonts w:cstheme="minorHAnsi"/>
        </w:rPr>
        <w:t xml:space="preserve"> scenarios. The links shared within it are correct at the time of writing and </w:t>
      </w:r>
      <w:r w:rsidR="00B22668" w:rsidRPr="00930F39">
        <w:rPr>
          <w:rFonts w:cstheme="minorHAnsi"/>
        </w:rPr>
        <w:t>are likely to give more in depth information.</w:t>
      </w:r>
      <w:r w:rsidR="00916A80" w:rsidRPr="00930F39">
        <w:rPr>
          <w:rFonts w:cstheme="minorHAnsi"/>
        </w:rPr>
        <w:t xml:space="preserve"> We hope to help </w:t>
      </w:r>
      <w:r w:rsidR="00B53376">
        <w:rPr>
          <w:rFonts w:cstheme="minorHAnsi"/>
        </w:rPr>
        <w:t>you t</w:t>
      </w:r>
      <w:r w:rsidR="00916A80" w:rsidRPr="00930F39">
        <w:rPr>
          <w:rFonts w:cstheme="minorHAnsi"/>
        </w:rPr>
        <w:t xml:space="preserve">hink about what </w:t>
      </w:r>
      <w:r w:rsidR="00B53376">
        <w:rPr>
          <w:rFonts w:cstheme="minorHAnsi"/>
        </w:rPr>
        <w:t>you</w:t>
      </w:r>
      <w:r w:rsidR="00916A80" w:rsidRPr="00930F39">
        <w:rPr>
          <w:rFonts w:cstheme="minorHAnsi"/>
        </w:rPr>
        <w:t xml:space="preserve"> may be seeing, </w:t>
      </w:r>
      <w:proofErr w:type="gramStart"/>
      <w:r w:rsidR="00916A80" w:rsidRPr="00930F39">
        <w:rPr>
          <w:rFonts w:cstheme="minorHAnsi"/>
        </w:rPr>
        <w:t>hearing</w:t>
      </w:r>
      <w:proofErr w:type="gramEnd"/>
      <w:r w:rsidR="00916A80" w:rsidRPr="00930F39">
        <w:rPr>
          <w:rFonts w:cstheme="minorHAnsi"/>
        </w:rPr>
        <w:t xml:space="preserve"> or feeling, not to make </w:t>
      </w:r>
      <w:r w:rsidR="002E7FFC">
        <w:rPr>
          <w:rFonts w:cstheme="minorHAnsi"/>
        </w:rPr>
        <w:t>you</w:t>
      </w:r>
      <w:r w:rsidR="00916A80" w:rsidRPr="00930F39">
        <w:rPr>
          <w:rFonts w:cstheme="minorHAnsi"/>
        </w:rPr>
        <w:t xml:space="preserve"> experts</w:t>
      </w:r>
      <w:r w:rsidR="00A92F33">
        <w:rPr>
          <w:rFonts w:cstheme="minorHAnsi"/>
        </w:rPr>
        <w:t>.</w:t>
      </w:r>
    </w:p>
    <w:p w14:paraId="6D48695E" w14:textId="48CBDD84" w:rsidR="00B03873" w:rsidRPr="00BB4A8B" w:rsidRDefault="00B03873" w:rsidP="00B03873">
      <w:pPr>
        <w:spacing w:before="120" w:after="120"/>
        <w:ind w:left="284"/>
        <w:rPr>
          <w:rFonts w:cstheme="minorHAnsi"/>
          <w:color w:val="FF0000"/>
        </w:rPr>
      </w:pPr>
      <w:r>
        <w:rPr>
          <w:rFonts w:cstheme="minorHAnsi"/>
        </w:rPr>
        <w:t>P</w:t>
      </w:r>
      <w:r w:rsidR="00253CE4">
        <w:rPr>
          <w:rFonts w:cstheme="minorHAnsi"/>
        </w:rPr>
        <w:t>o</w:t>
      </w:r>
      <w:r>
        <w:rPr>
          <w:rFonts w:cstheme="minorHAnsi"/>
        </w:rPr>
        <w:t>or practice may occur as a one-off incident or as a pattern of behaviour. One</w:t>
      </w:r>
      <w:r w:rsidR="00BB4A8B">
        <w:rPr>
          <w:rFonts w:cstheme="minorHAnsi"/>
        </w:rPr>
        <w:t>-</w:t>
      </w:r>
      <w:r>
        <w:rPr>
          <w:rFonts w:cstheme="minorHAnsi"/>
        </w:rPr>
        <w:t>off</w:t>
      </w:r>
      <w:r w:rsidR="00BB4A8B">
        <w:rPr>
          <w:rFonts w:cstheme="minorHAnsi"/>
        </w:rPr>
        <w:t>,</w:t>
      </w:r>
      <w:r>
        <w:rPr>
          <w:rFonts w:cstheme="minorHAnsi"/>
        </w:rPr>
        <w:t xml:space="preserve"> low</w:t>
      </w:r>
      <w:r w:rsidR="00BB4A8B">
        <w:rPr>
          <w:rFonts w:cstheme="minorHAnsi"/>
        </w:rPr>
        <w:t>-</w:t>
      </w:r>
      <w:r>
        <w:rPr>
          <w:rFonts w:cstheme="minorHAnsi"/>
        </w:rPr>
        <w:t xml:space="preserve">level behaviours can be tackled at club or league level </w:t>
      </w:r>
      <w:r w:rsidR="00995CE3">
        <w:rPr>
          <w:rFonts w:cstheme="minorHAnsi"/>
        </w:rPr>
        <w:t xml:space="preserve">either by internal investigation and/or </w:t>
      </w:r>
      <w:r>
        <w:rPr>
          <w:rFonts w:cstheme="minorHAnsi"/>
        </w:rPr>
        <w:t>challenge, discussion, reflection, advice and</w:t>
      </w:r>
      <w:r w:rsidR="00060B8A">
        <w:rPr>
          <w:rFonts w:cstheme="minorHAnsi"/>
        </w:rPr>
        <w:t xml:space="preserve">/or </w:t>
      </w:r>
      <w:r>
        <w:rPr>
          <w:rFonts w:cstheme="minorHAnsi"/>
        </w:rPr>
        <w:t xml:space="preserve">re-training. </w:t>
      </w:r>
      <w:r w:rsidRPr="00930F39">
        <w:rPr>
          <w:rFonts w:cstheme="minorHAnsi"/>
        </w:rPr>
        <w:t xml:space="preserve">Suspected abuse and repeated poor practice </w:t>
      </w:r>
      <w:r w:rsidR="00060B8A">
        <w:rPr>
          <w:rFonts w:cstheme="minorHAnsi"/>
        </w:rPr>
        <w:t>and</w:t>
      </w:r>
      <w:r>
        <w:rPr>
          <w:rFonts w:cstheme="minorHAnsi"/>
        </w:rPr>
        <w:t xml:space="preserve"> any practice that harms others or involves a breach of the Code of Conduct and Discipline Regulations </w:t>
      </w:r>
      <w:r w:rsidRPr="00930F39">
        <w:rPr>
          <w:rFonts w:cstheme="minorHAnsi"/>
        </w:rPr>
        <w:t xml:space="preserve">within a netball environment should always be reported to England Netball via the form on this page </w:t>
      </w:r>
      <w:hyperlink r:id="rId12" w:history="1">
        <w:r w:rsidRPr="00BB4A8B">
          <w:rPr>
            <w:rStyle w:val="Hyperlink"/>
            <w:rFonts w:cstheme="minorHAnsi"/>
            <w:color w:val="FF0000"/>
          </w:rPr>
          <w:t>England Netball | Reporting a Safeguarding Concern</w:t>
        </w:r>
      </w:hyperlink>
      <w:r w:rsidRPr="00BB4A8B">
        <w:rPr>
          <w:rFonts w:cstheme="minorHAnsi"/>
          <w:color w:val="FF0000"/>
        </w:rPr>
        <w:t xml:space="preserve"> </w:t>
      </w:r>
      <w:r w:rsidRPr="00F45A4D">
        <w:rPr>
          <w:rFonts w:cstheme="minorHAnsi"/>
        </w:rPr>
        <w:t xml:space="preserve">or email address </w:t>
      </w:r>
      <w:hyperlink r:id="rId13" w:history="1">
        <w:r w:rsidRPr="00BB4A8B">
          <w:rPr>
            <w:rStyle w:val="Hyperlink"/>
            <w:rFonts w:cstheme="minorHAnsi"/>
            <w:color w:val="FF0000"/>
          </w:rPr>
          <w:t>BeSafe@englandnetball.co.uk</w:t>
        </w:r>
      </w:hyperlink>
    </w:p>
    <w:p w14:paraId="3C4FCE81" w14:textId="0B59F5EC" w:rsidR="00A92F33" w:rsidRPr="00930F39" w:rsidRDefault="00B03873" w:rsidP="00543EB6">
      <w:pPr>
        <w:spacing w:before="120" w:after="120"/>
        <w:ind w:left="284"/>
        <w:rPr>
          <w:rFonts w:cstheme="minorHAnsi"/>
        </w:rPr>
      </w:pPr>
      <w:r>
        <w:rPr>
          <w:rFonts w:cstheme="minorHAnsi"/>
        </w:rPr>
        <w:t>S</w:t>
      </w:r>
      <w:r w:rsidR="009A6F67">
        <w:rPr>
          <w:rFonts w:cstheme="minorHAnsi"/>
        </w:rPr>
        <w:t xml:space="preserve">port can provide opportunities for people to be abused and for </w:t>
      </w:r>
      <w:r w:rsidR="00600E91">
        <w:rPr>
          <w:rFonts w:cstheme="minorHAnsi"/>
        </w:rPr>
        <w:t xml:space="preserve">trusted adults to abuse their position. For more specific guidance on </w:t>
      </w:r>
      <w:r w:rsidR="00D27FCB">
        <w:rPr>
          <w:rFonts w:cstheme="minorHAnsi"/>
        </w:rPr>
        <w:t>safeguarding</w:t>
      </w:r>
      <w:r w:rsidR="00600E91">
        <w:rPr>
          <w:rFonts w:cstheme="minorHAnsi"/>
        </w:rPr>
        <w:t xml:space="preserve"> in Sport visit here: </w:t>
      </w:r>
      <w:hyperlink r:id="rId14" w:history="1">
        <w:r w:rsidR="009623A9">
          <w:rPr>
            <w:rStyle w:val="Hyperlink"/>
          </w:rPr>
          <w:t>Child abuse in a sports setting | (thecpsu.org.u</w:t>
        </w:r>
        <w:r w:rsidR="009623A9">
          <w:rPr>
            <w:rStyle w:val="Hyperlink"/>
          </w:rPr>
          <w:t>k</w:t>
        </w:r>
        <w:r w:rsidR="009623A9">
          <w:rPr>
            <w:rStyle w:val="Hyperlink"/>
          </w:rPr>
          <w:t>)</w:t>
        </w:r>
      </w:hyperlink>
    </w:p>
    <w:p w14:paraId="79DB63E6" w14:textId="77777777" w:rsidR="00D27FCB" w:rsidRDefault="00D27FCB" w:rsidP="00D27FCB">
      <w:pPr>
        <w:shd w:val="clear" w:color="auto" w:fill="FFFFFF"/>
        <w:spacing w:before="120" w:after="120" w:line="294" w:lineRule="atLeast"/>
        <w:ind w:left="284"/>
        <w:rPr>
          <w:rFonts w:cstheme="minorHAnsi"/>
        </w:rPr>
      </w:pPr>
      <w:r>
        <w:rPr>
          <w:rFonts w:cstheme="minorHAnsi"/>
        </w:rPr>
        <w:t>The impact of abuse or poor practice can be far-reaching. For the victim or athlete/player, for the perpetrator, their club, league or organisation and Netball as a whole. Other sports have been rocked by scandal and negative publicity.</w:t>
      </w:r>
    </w:p>
    <w:p w14:paraId="2079D17F" w14:textId="65D6EE98" w:rsidR="00600E91" w:rsidRPr="007655CE" w:rsidRDefault="00B55617" w:rsidP="00543EB6">
      <w:pPr>
        <w:spacing w:before="120" w:after="120"/>
        <w:ind w:left="284"/>
        <w:rPr>
          <w:rFonts w:cstheme="minorHAnsi"/>
          <w:color w:val="0070C0"/>
        </w:rPr>
      </w:pPr>
      <w:r w:rsidRPr="007655CE">
        <w:rPr>
          <w:rFonts w:cstheme="minorHAnsi"/>
          <w:b/>
          <w:bCs/>
          <w:color w:val="0070C0"/>
        </w:rPr>
        <w:t>The first point of contact for any concern would usually be the Club Safeguarding Officer</w:t>
      </w:r>
      <w:r w:rsidRPr="007655CE">
        <w:rPr>
          <w:rFonts w:cstheme="minorHAnsi"/>
          <w:color w:val="0070C0"/>
        </w:rPr>
        <w:t xml:space="preserve">. </w:t>
      </w:r>
    </w:p>
    <w:p w14:paraId="2E5A9EA6" w14:textId="2B487484" w:rsidR="00412F4F" w:rsidRDefault="00B55617" w:rsidP="00543EB6">
      <w:pPr>
        <w:spacing w:before="120" w:after="120"/>
        <w:ind w:left="284"/>
        <w:rPr>
          <w:rFonts w:cstheme="minorHAnsi"/>
        </w:rPr>
      </w:pPr>
      <w:r w:rsidRPr="00930F39">
        <w:rPr>
          <w:rFonts w:cstheme="minorHAnsi"/>
        </w:rPr>
        <w:t xml:space="preserve">Reporting your concern will allow </w:t>
      </w:r>
      <w:r w:rsidR="00071367">
        <w:rPr>
          <w:rFonts w:cstheme="minorHAnsi"/>
        </w:rPr>
        <w:t>safeguarding officers or the England Netball safeguarding team</w:t>
      </w:r>
      <w:r w:rsidRPr="00930F39">
        <w:rPr>
          <w:rFonts w:cstheme="minorHAnsi"/>
        </w:rPr>
        <w:t xml:space="preserve"> to determine </w:t>
      </w:r>
      <w:r w:rsidR="00DD7415" w:rsidRPr="00930F39">
        <w:rPr>
          <w:rFonts w:cstheme="minorHAnsi"/>
        </w:rPr>
        <w:t>whether</w:t>
      </w:r>
      <w:r w:rsidRPr="00930F39">
        <w:rPr>
          <w:rFonts w:cstheme="minorHAnsi"/>
        </w:rPr>
        <w:t xml:space="preserve"> there is any further concern</w:t>
      </w:r>
      <w:r w:rsidR="005C2D01" w:rsidRPr="00930F39">
        <w:rPr>
          <w:rFonts w:cstheme="minorHAnsi"/>
        </w:rPr>
        <w:t xml:space="preserve"> </w:t>
      </w:r>
      <w:r w:rsidRPr="00930F39">
        <w:rPr>
          <w:rFonts w:cstheme="minorHAnsi"/>
        </w:rPr>
        <w:t xml:space="preserve">or action for them to </w:t>
      </w:r>
      <w:r w:rsidR="00F24900">
        <w:rPr>
          <w:rFonts w:cstheme="minorHAnsi"/>
        </w:rPr>
        <w:t>take</w:t>
      </w:r>
      <w:r w:rsidRPr="00930F39">
        <w:rPr>
          <w:rFonts w:cstheme="minorHAnsi"/>
        </w:rPr>
        <w:t>.</w:t>
      </w:r>
      <w:r w:rsidR="00930F39" w:rsidRPr="00930F39">
        <w:rPr>
          <w:rFonts w:cstheme="minorHAnsi"/>
        </w:rPr>
        <w:t xml:space="preserve"> </w:t>
      </w:r>
    </w:p>
    <w:p w14:paraId="4324CBE6" w14:textId="77777777" w:rsidR="007655CE" w:rsidRPr="00930F39" w:rsidRDefault="007655CE" w:rsidP="00543EB6">
      <w:pPr>
        <w:spacing w:before="120" w:after="120"/>
        <w:ind w:left="284"/>
        <w:rPr>
          <w:rFonts w:cstheme="minorHAnsi"/>
        </w:rPr>
      </w:pPr>
    </w:p>
    <w:p w14:paraId="42E1A81C" w14:textId="27FA41EC" w:rsidR="00D0081C" w:rsidRPr="00930F39" w:rsidRDefault="00B03873" w:rsidP="00B03873">
      <w:pPr>
        <w:pStyle w:val="Heading1"/>
      </w:pPr>
      <w:bookmarkStart w:id="1" w:name="_02_TYPES_OF"/>
      <w:bookmarkEnd w:id="1"/>
      <w:r>
        <w:t xml:space="preserve">02 </w:t>
      </w:r>
      <w:r w:rsidR="001C2A82">
        <w:t>DEFINING</w:t>
      </w:r>
      <w:r>
        <w:t xml:space="preserve"> POOR PRACTICE</w:t>
      </w:r>
    </w:p>
    <w:p w14:paraId="739277F1" w14:textId="51C202BC" w:rsidR="000168E7" w:rsidRDefault="000168E7" w:rsidP="000168E7"/>
    <w:p w14:paraId="6C364C33" w14:textId="4347B272" w:rsidR="00253CE4" w:rsidRDefault="00253CE4" w:rsidP="00253CE4">
      <w:r>
        <w:t xml:space="preserve">Poor practice is defined as </w:t>
      </w:r>
      <w:r w:rsidRPr="00253CE4">
        <w:rPr>
          <w:b/>
          <w:bCs/>
        </w:rPr>
        <w:t>‘non-adherence to EN’s safeguarding policies, procedures and/or guidance which does not result in abuse’</w:t>
      </w:r>
      <w:r>
        <w:t xml:space="preserve">. </w:t>
      </w:r>
      <w:hyperlink r:id="rId15" w:history="1">
        <w:r w:rsidR="00C65962">
          <w:rPr>
            <w:rStyle w:val="Hyperlink"/>
          </w:rPr>
          <w:t>England Netball | Code of Conduct</w:t>
        </w:r>
      </w:hyperlink>
    </w:p>
    <w:p w14:paraId="7A163197" w14:textId="3C0B2B98" w:rsidR="00253CE4" w:rsidRDefault="00253CE4" w:rsidP="00253CE4">
      <w:r>
        <w:t xml:space="preserve">Poor practice is potentially damaging to a child, an adult at risk </w:t>
      </w:r>
      <w:r w:rsidR="00646CCB">
        <w:t>and/or</w:t>
      </w:r>
      <w:r>
        <w:t xml:space="preserve"> a club and can, if allowed to go unchallenged, lead to the creation of an environment conducive to abuse as well as concerns about an individual’s motivation. It can also normalise behaviour which is unacceptable and should not be condoned. </w:t>
      </w:r>
    </w:p>
    <w:p w14:paraId="407971CE" w14:textId="77777777" w:rsidR="00253CE4" w:rsidRDefault="00253CE4" w:rsidP="00253CE4">
      <w:r>
        <w:t xml:space="preserve">Where individuals display poor practice and hold positions of trust, have elevated roles and act as role models, children and adults at risk may mirror this behaviour and create an unhealthy culture, contrary to that which is in the best interest of everyone involved in Netball. </w:t>
      </w:r>
    </w:p>
    <w:p w14:paraId="6E691E73" w14:textId="2D5DF4E0" w:rsidR="000168E7" w:rsidRDefault="000168E7" w:rsidP="000168E7">
      <w:r>
        <w:t xml:space="preserve">This list is not exhaustive but </w:t>
      </w:r>
      <w:r w:rsidR="00131999">
        <w:t>could include:</w:t>
      </w:r>
    </w:p>
    <w:p w14:paraId="05805C81" w14:textId="77777777" w:rsidR="005D09F8" w:rsidRPr="00BC1750" w:rsidRDefault="005D09F8" w:rsidP="005D09F8">
      <w:pPr>
        <w:rPr>
          <w:b/>
          <w:bCs/>
        </w:rPr>
      </w:pPr>
      <w:r w:rsidRPr="00BC1750">
        <w:rPr>
          <w:b/>
          <w:bCs/>
        </w:rPr>
        <w:t xml:space="preserve">Language and comments, </w:t>
      </w:r>
    </w:p>
    <w:p w14:paraId="75290241" w14:textId="57417708" w:rsidR="005D09F8" w:rsidRDefault="005D09F8" w:rsidP="005D09F8">
      <w:pPr>
        <w:pStyle w:val="ListParagraph"/>
        <w:numPr>
          <w:ilvl w:val="0"/>
          <w:numId w:val="19"/>
        </w:numPr>
      </w:pPr>
      <w:r>
        <w:t>using foul and abusive language, especially in the presence of children or adults at risk</w:t>
      </w:r>
    </w:p>
    <w:p w14:paraId="414873F5" w14:textId="77777777" w:rsidR="005D09F8" w:rsidRDefault="005D09F8" w:rsidP="005D09F8">
      <w:pPr>
        <w:pStyle w:val="ListParagraph"/>
        <w:numPr>
          <w:ilvl w:val="0"/>
          <w:numId w:val="19"/>
        </w:numPr>
      </w:pPr>
      <w:r>
        <w:t xml:space="preserve">passing derogatory comments about </w:t>
      </w:r>
      <w:proofErr w:type="gramStart"/>
      <w:r>
        <w:t>particular groups</w:t>
      </w:r>
      <w:proofErr w:type="gramEnd"/>
      <w:r>
        <w:t xml:space="preserve"> or individuals that are racist, sexist, disablist, homophobic, ageist, anti-religious or against someone’s belief. </w:t>
      </w:r>
    </w:p>
    <w:p w14:paraId="5B8E5DDB" w14:textId="77777777" w:rsidR="000340BF" w:rsidRDefault="000340BF" w:rsidP="000168E7">
      <w:pPr>
        <w:rPr>
          <w:b/>
          <w:bCs/>
        </w:rPr>
      </w:pPr>
    </w:p>
    <w:p w14:paraId="07DE874F" w14:textId="1AD0E92F" w:rsidR="005D09F8" w:rsidRPr="00BC1750" w:rsidRDefault="006971B9" w:rsidP="000168E7">
      <w:pPr>
        <w:rPr>
          <w:b/>
          <w:bCs/>
        </w:rPr>
      </w:pPr>
      <w:r w:rsidRPr="00BC1750">
        <w:rPr>
          <w:b/>
          <w:bCs/>
        </w:rPr>
        <w:lastRenderedPageBreak/>
        <w:t>Unprofessional behaviour</w:t>
      </w:r>
    </w:p>
    <w:p w14:paraId="0304352E" w14:textId="3068CA8B" w:rsidR="00D719A1" w:rsidRDefault="00D719A1" w:rsidP="00D719A1">
      <w:pPr>
        <w:pStyle w:val="ListParagraph"/>
        <w:numPr>
          <w:ilvl w:val="0"/>
          <w:numId w:val="19"/>
        </w:numPr>
      </w:pPr>
      <w:r>
        <w:t>instances of hazing (initiation ceremonies), or not reporting instances of hazing, which does not amount to abuse</w:t>
      </w:r>
      <w:r w:rsidR="53E41165">
        <w:t xml:space="preserve"> (as defined in EN’s Safeguarding Children and Young People Policy)</w:t>
      </w:r>
    </w:p>
    <w:p w14:paraId="5378D0CB" w14:textId="77777777" w:rsidR="00D719A1" w:rsidRDefault="00D719A1" w:rsidP="00D719A1">
      <w:pPr>
        <w:pStyle w:val="ListParagraph"/>
        <w:numPr>
          <w:ilvl w:val="0"/>
          <w:numId w:val="19"/>
        </w:numPr>
      </w:pPr>
      <w:r>
        <w:t>sexualised language towards or in the presence of children or adults at risk.</w:t>
      </w:r>
    </w:p>
    <w:p w14:paraId="5CEEE698" w14:textId="77777777" w:rsidR="00D719A1" w:rsidRDefault="00D719A1" w:rsidP="00D719A1">
      <w:pPr>
        <w:pStyle w:val="ListParagraph"/>
        <w:numPr>
          <w:ilvl w:val="0"/>
          <w:numId w:val="19"/>
        </w:numPr>
      </w:pPr>
      <w:r>
        <w:t>displaying offensive material such as pornography or racist literature</w:t>
      </w:r>
    </w:p>
    <w:p w14:paraId="541146CF" w14:textId="77777777" w:rsidR="00D719A1" w:rsidRDefault="00D719A1" w:rsidP="00D719A1">
      <w:pPr>
        <w:pStyle w:val="ListParagraph"/>
        <w:numPr>
          <w:ilvl w:val="0"/>
          <w:numId w:val="19"/>
        </w:numPr>
      </w:pPr>
      <w:r>
        <w:t xml:space="preserve">allowing roughhousing, </w:t>
      </w:r>
      <w:proofErr w:type="gramStart"/>
      <w:r>
        <w:t>physical</w:t>
      </w:r>
      <w:proofErr w:type="gramEnd"/>
      <w:r>
        <w:t xml:space="preserve"> and dangerous play, bullying, the use of bad language or inappropriate behaviour from players.</w:t>
      </w:r>
    </w:p>
    <w:p w14:paraId="0F96AE7A" w14:textId="287FC7D3" w:rsidR="00032B5F" w:rsidRDefault="00032B5F" w:rsidP="00D719A1">
      <w:pPr>
        <w:pStyle w:val="ListParagraph"/>
        <w:numPr>
          <w:ilvl w:val="0"/>
          <w:numId w:val="19"/>
        </w:numPr>
      </w:pPr>
      <w:r>
        <w:t xml:space="preserve">‘banter’ can be </w:t>
      </w:r>
      <w:r w:rsidR="00EB0FB1">
        <w:t>harmless,</w:t>
      </w:r>
      <w:r>
        <w:t xml:space="preserve"> but </w:t>
      </w:r>
      <w:r w:rsidR="00D35FA8">
        <w:t xml:space="preserve">some people can go along with it even if they feel uncomfortable just to fit in. It is more likely to be harmful if it refers to someone’s </w:t>
      </w:r>
      <w:r w:rsidR="00E7143F">
        <w:t>appearance or identity.</w:t>
      </w:r>
    </w:p>
    <w:p w14:paraId="35D65B20" w14:textId="77777777" w:rsidR="00D719A1" w:rsidRDefault="00D719A1" w:rsidP="00D719A1">
      <w:pPr>
        <w:pStyle w:val="ListParagraph"/>
        <w:numPr>
          <w:ilvl w:val="0"/>
          <w:numId w:val="19"/>
        </w:numPr>
      </w:pPr>
      <w:r>
        <w:t xml:space="preserve">showing a lack of respect for other individuals, such as umpires, opposition coaches, volunteers, </w:t>
      </w:r>
      <w:proofErr w:type="gramStart"/>
      <w:r>
        <w:t>players</w:t>
      </w:r>
      <w:proofErr w:type="gramEnd"/>
      <w:r>
        <w:t xml:space="preserve"> or spectators.</w:t>
      </w:r>
    </w:p>
    <w:p w14:paraId="7B72B1FD" w14:textId="77777777" w:rsidR="00D719A1" w:rsidRDefault="00D719A1" w:rsidP="00D719A1">
      <w:pPr>
        <w:pStyle w:val="ListParagraph"/>
        <w:numPr>
          <w:ilvl w:val="0"/>
          <w:numId w:val="19"/>
        </w:numPr>
      </w:pPr>
      <w:r>
        <w:t>providing one to one coaching without any supervision or the presence of another club official or member of staff.</w:t>
      </w:r>
    </w:p>
    <w:p w14:paraId="7A232F2B" w14:textId="77777777" w:rsidR="00D719A1" w:rsidRDefault="00D719A1" w:rsidP="00D719A1">
      <w:pPr>
        <w:pStyle w:val="ListParagraph"/>
        <w:numPr>
          <w:ilvl w:val="0"/>
          <w:numId w:val="19"/>
        </w:numPr>
      </w:pPr>
      <w:r>
        <w:t>failure to challenge or report poor practice from other club staff.</w:t>
      </w:r>
    </w:p>
    <w:p w14:paraId="32D572FE" w14:textId="77777777" w:rsidR="00D719A1" w:rsidRDefault="00D719A1" w:rsidP="00D719A1">
      <w:pPr>
        <w:pStyle w:val="ListParagraph"/>
        <w:numPr>
          <w:ilvl w:val="0"/>
          <w:numId w:val="19"/>
        </w:numPr>
      </w:pPr>
      <w:r>
        <w:t>allowing confidential information to be shared inappropriately.</w:t>
      </w:r>
    </w:p>
    <w:p w14:paraId="238273FD" w14:textId="77777777" w:rsidR="000C5797" w:rsidRDefault="00D719A1" w:rsidP="00BC1750">
      <w:pPr>
        <w:pStyle w:val="ListParagraph"/>
        <w:numPr>
          <w:ilvl w:val="0"/>
          <w:numId w:val="19"/>
        </w:numPr>
      </w:pPr>
      <w:r>
        <w:t>failure to acknowledge or respect the opinions of children and adults at risk and consider their rights and responsibilities.</w:t>
      </w:r>
      <w:r w:rsidR="00BC1750" w:rsidRPr="00BC1750">
        <w:t xml:space="preserve"> </w:t>
      </w:r>
    </w:p>
    <w:p w14:paraId="5A469E23" w14:textId="6AAA54C2" w:rsidR="00BC1750" w:rsidRDefault="000C5797" w:rsidP="00BC1750">
      <w:pPr>
        <w:pStyle w:val="ListParagraph"/>
        <w:numPr>
          <w:ilvl w:val="0"/>
          <w:numId w:val="19"/>
        </w:numPr>
      </w:pPr>
      <w:r>
        <w:t>f</w:t>
      </w:r>
      <w:r w:rsidR="00BC1750">
        <w:t>ailure to record incidents or accidents.</w:t>
      </w:r>
    </w:p>
    <w:p w14:paraId="067FBBBB" w14:textId="3AE34713" w:rsidR="00D719A1" w:rsidRPr="00BC1750" w:rsidRDefault="00D719A1" w:rsidP="00147908">
      <w:pPr>
        <w:rPr>
          <w:b/>
          <w:bCs/>
        </w:rPr>
      </w:pPr>
      <w:r w:rsidRPr="00BC1750">
        <w:rPr>
          <w:b/>
          <w:bCs/>
        </w:rPr>
        <w:t>Undue pressure</w:t>
      </w:r>
    </w:p>
    <w:p w14:paraId="7200A07E" w14:textId="01A3A0B8" w:rsidR="00147908" w:rsidRDefault="000168E7" w:rsidP="00147908">
      <w:pPr>
        <w:pStyle w:val="ListParagraph"/>
        <w:numPr>
          <w:ilvl w:val="0"/>
          <w:numId w:val="19"/>
        </w:numPr>
      </w:pPr>
      <w:r>
        <w:t>insufficient care taken to avoid injuries, e.g. from excessive training or ignoring</w:t>
      </w:r>
      <w:r w:rsidR="00575DC0">
        <w:t xml:space="preserve"> existing</w:t>
      </w:r>
      <w:r>
        <w:t xml:space="preserve"> </w:t>
      </w:r>
      <w:r w:rsidR="00575DC0">
        <w:t xml:space="preserve">injures </w:t>
      </w:r>
      <w:r w:rsidR="00131999">
        <w:t>(</w:t>
      </w:r>
      <w:r>
        <w:t xml:space="preserve">which does not amount to the </w:t>
      </w:r>
      <w:r w:rsidR="0067161F">
        <w:t xml:space="preserve">direct </w:t>
      </w:r>
      <w:r>
        <w:t>abuse of a child or adult at risk</w:t>
      </w:r>
      <w:r w:rsidR="00131999">
        <w:t>)</w:t>
      </w:r>
      <w:r w:rsidR="00147908" w:rsidRPr="00147908">
        <w:t xml:space="preserve"> </w:t>
      </w:r>
    </w:p>
    <w:p w14:paraId="78E00676" w14:textId="6FD70F1D" w:rsidR="00147908" w:rsidRDefault="00147908" w:rsidP="00147908">
      <w:pPr>
        <w:pStyle w:val="ListParagraph"/>
        <w:numPr>
          <w:ilvl w:val="0"/>
          <w:numId w:val="19"/>
        </w:numPr>
      </w:pPr>
      <w:r>
        <w:t>prioritising performance over the safety of members</w:t>
      </w:r>
    </w:p>
    <w:p w14:paraId="4564CEFC" w14:textId="77777777" w:rsidR="00147908" w:rsidRDefault="00147908" w:rsidP="00147908">
      <w:pPr>
        <w:pStyle w:val="ListParagraph"/>
        <w:numPr>
          <w:ilvl w:val="0"/>
          <w:numId w:val="19"/>
        </w:numPr>
      </w:pPr>
      <w:r>
        <w:t>using punishments that humiliate or cause unnecessary risk of harm towards children or adults at risk.</w:t>
      </w:r>
    </w:p>
    <w:p w14:paraId="464BE681" w14:textId="291F2965" w:rsidR="00D719A1" w:rsidRPr="00BC1750" w:rsidRDefault="00D719A1" w:rsidP="00D719A1">
      <w:pPr>
        <w:rPr>
          <w:b/>
          <w:bCs/>
        </w:rPr>
      </w:pPr>
      <w:r w:rsidRPr="00BC1750">
        <w:rPr>
          <w:b/>
          <w:bCs/>
        </w:rPr>
        <w:t>Social media use</w:t>
      </w:r>
    </w:p>
    <w:p w14:paraId="1A3E1135" w14:textId="07333A91" w:rsidR="000168E7" w:rsidRDefault="000168E7" w:rsidP="00F6620B">
      <w:pPr>
        <w:pStyle w:val="ListParagraph"/>
        <w:numPr>
          <w:ilvl w:val="0"/>
          <w:numId w:val="19"/>
        </w:numPr>
      </w:pPr>
      <w:r>
        <w:t xml:space="preserve">coach </w:t>
      </w:r>
      <w:r w:rsidR="000C5797">
        <w:t xml:space="preserve">or other adults </w:t>
      </w:r>
      <w:r>
        <w:t xml:space="preserve">using social media to contact a </w:t>
      </w:r>
      <w:r w:rsidR="00131999">
        <w:t>player</w:t>
      </w:r>
      <w:r>
        <w:t xml:space="preserve"> directly </w:t>
      </w:r>
    </w:p>
    <w:p w14:paraId="5A26F0F9" w14:textId="2F838861" w:rsidR="000168E7" w:rsidRDefault="000168E7" w:rsidP="00F6620B">
      <w:pPr>
        <w:pStyle w:val="ListParagraph"/>
        <w:numPr>
          <w:ilvl w:val="0"/>
          <w:numId w:val="19"/>
        </w:numPr>
      </w:pPr>
      <w:r>
        <w:t>unprofessional or inappropriate use of a</w:t>
      </w:r>
      <w:r w:rsidR="00162E3D">
        <w:t>n</w:t>
      </w:r>
      <w:r>
        <w:t xml:space="preserve"> individual</w:t>
      </w:r>
      <w:r w:rsidR="00162E3D">
        <w:t>’s</w:t>
      </w:r>
      <w:r>
        <w:t xml:space="preserve"> or club’s social media </w:t>
      </w:r>
      <w:r w:rsidR="00EB0FB1">
        <w:t>account.</w:t>
      </w:r>
      <w:r>
        <w:t xml:space="preserve"> </w:t>
      </w:r>
    </w:p>
    <w:p w14:paraId="783FEBD3" w14:textId="44A39F83" w:rsidR="00D719A1" w:rsidRPr="00BC1750" w:rsidRDefault="00147908" w:rsidP="00D719A1">
      <w:pPr>
        <w:rPr>
          <w:b/>
          <w:bCs/>
        </w:rPr>
      </w:pPr>
      <w:r w:rsidRPr="00BC1750">
        <w:rPr>
          <w:b/>
          <w:bCs/>
        </w:rPr>
        <w:t>Unequal treatment</w:t>
      </w:r>
    </w:p>
    <w:p w14:paraId="095DC41C" w14:textId="03112533" w:rsidR="000168E7" w:rsidRDefault="000168E7" w:rsidP="00F6620B">
      <w:pPr>
        <w:pStyle w:val="ListParagraph"/>
        <w:numPr>
          <w:ilvl w:val="0"/>
          <w:numId w:val="19"/>
        </w:numPr>
      </w:pPr>
      <w:r>
        <w:t xml:space="preserve">continued and unnecessary preferential treatment to certain individuals </w:t>
      </w:r>
    </w:p>
    <w:p w14:paraId="2C9636FD" w14:textId="71F639B2" w:rsidR="000168E7" w:rsidRDefault="000168E7" w:rsidP="00F6620B">
      <w:pPr>
        <w:pStyle w:val="ListParagraph"/>
        <w:numPr>
          <w:ilvl w:val="0"/>
          <w:numId w:val="19"/>
        </w:numPr>
      </w:pPr>
      <w:r>
        <w:t xml:space="preserve">failing to address the additional needs of members with a disability or other groups </w:t>
      </w:r>
      <w:r w:rsidR="0025206B">
        <w:t>with protected characteristics (</w:t>
      </w:r>
      <w:r w:rsidR="00802E2C">
        <w:t xml:space="preserve">such as </w:t>
      </w:r>
      <w:r w:rsidR="0025206B">
        <w:t>age, gender</w:t>
      </w:r>
      <w:r w:rsidR="00C94589">
        <w:t>-identity</w:t>
      </w:r>
      <w:r w:rsidR="0025206B">
        <w:t xml:space="preserve">, sexuality, race, faith, </w:t>
      </w:r>
      <w:r w:rsidR="00802E2C">
        <w:t xml:space="preserve">or </w:t>
      </w:r>
      <w:r w:rsidR="00C94589">
        <w:t>religion)</w:t>
      </w:r>
      <w:r w:rsidR="00131999">
        <w:t>.</w:t>
      </w:r>
    </w:p>
    <w:p w14:paraId="362D0201" w14:textId="7E88A696" w:rsidR="000168E7" w:rsidRDefault="000168E7" w:rsidP="00131999">
      <w:pPr>
        <w:ind w:left="360"/>
      </w:pPr>
    </w:p>
    <w:p w14:paraId="62B878E6" w14:textId="77777777" w:rsidR="002A3CE1" w:rsidRDefault="002A3CE1" w:rsidP="00131999">
      <w:pPr>
        <w:ind w:left="360"/>
      </w:pPr>
    </w:p>
    <w:p w14:paraId="3EA94361" w14:textId="77777777" w:rsidR="002A3CE1" w:rsidRDefault="002A3CE1" w:rsidP="00131999">
      <w:pPr>
        <w:ind w:left="360"/>
      </w:pPr>
    </w:p>
    <w:p w14:paraId="297EF50B" w14:textId="77777777" w:rsidR="002A3CE1" w:rsidRDefault="002A3CE1" w:rsidP="00131999">
      <w:pPr>
        <w:ind w:left="360"/>
      </w:pPr>
    </w:p>
    <w:p w14:paraId="31086159" w14:textId="77777777" w:rsidR="002A3CE1" w:rsidRDefault="002A3CE1" w:rsidP="00131999">
      <w:pPr>
        <w:ind w:left="360"/>
      </w:pPr>
    </w:p>
    <w:p w14:paraId="38A281E0" w14:textId="50D968D4" w:rsidR="1B8C8033" w:rsidRDefault="1B8C8033" w:rsidP="1B8C8033">
      <w:pPr>
        <w:ind w:left="360"/>
      </w:pPr>
    </w:p>
    <w:p w14:paraId="3859A5CE" w14:textId="19A14DDC" w:rsidR="00FB1B34" w:rsidRDefault="00B03873" w:rsidP="00A329C2">
      <w:pPr>
        <w:pStyle w:val="Heading1"/>
        <w:rPr>
          <w:rFonts w:eastAsia="Times New Roman"/>
        </w:rPr>
      </w:pPr>
      <w:r>
        <w:rPr>
          <w:rFonts w:eastAsia="Times New Roman"/>
        </w:rPr>
        <w:lastRenderedPageBreak/>
        <w:t>03 SPOTTING THE SIGNS</w:t>
      </w:r>
    </w:p>
    <w:p w14:paraId="6151D7C6" w14:textId="2661A37E" w:rsidR="007A4C7D" w:rsidRDefault="00F16CF4" w:rsidP="00E7143F">
      <w:r>
        <w:t xml:space="preserve">Again, this is not an exhaustive list but </w:t>
      </w:r>
      <w:r w:rsidR="009A1652">
        <w:t>things to look for include</w:t>
      </w:r>
      <w:r w:rsidR="00C54C25">
        <w:t>:</w:t>
      </w:r>
    </w:p>
    <w:p w14:paraId="57E1913E" w14:textId="69020106" w:rsidR="0007380B" w:rsidRPr="00C54C25" w:rsidRDefault="0007380B" w:rsidP="0060204C">
      <w:pPr>
        <w:rPr>
          <w:b/>
          <w:bCs/>
        </w:rPr>
      </w:pPr>
      <w:r w:rsidRPr="00C54C25">
        <w:rPr>
          <w:b/>
          <w:bCs/>
        </w:rPr>
        <w:t>Behaviour changes</w:t>
      </w:r>
      <w:r w:rsidR="00DC25C1" w:rsidRPr="00C54C25">
        <w:rPr>
          <w:b/>
          <w:bCs/>
        </w:rPr>
        <w:t>.</w:t>
      </w:r>
    </w:p>
    <w:p w14:paraId="25C904F1" w14:textId="36933227" w:rsidR="00087BE7" w:rsidRDefault="00452BAF" w:rsidP="00DA578B">
      <w:pPr>
        <w:pStyle w:val="ListParagraph"/>
        <w:numPr>
          <w:ilvl w:val="0"/>
          <w:numId w:val="20"/>
        </w:numPr>
      </w:pPr>
      <w:r>
        <w:t xml:space="preserve">Are there indicators that </w:t>
      </w:r>
      <w:r w:rsidR="7A844689">
        <w:t xml:space="preserve">the </w:t>
      </w:r>
      <w:r>
        <w:t xml:space="preserve">coach, </w:t>
      </w:r>
      <w:proofErr w:type="gramStart"/>
      <w:r>
        <w:t>players</w:t>
      </w:r>
      <w:proofErr w:type="gramEnd"/>
      <w:r>
        <w:t xml:space="preserve"> or captains are stressed, applying pressure on themselves or the team?</w:t>
      </w:r>
      <w:r w:rsidR="002F7EDE">
        <w:t xml:space="preserve"> </w:t>
      </w:r>
    </w:p>
    <w:p w14:paraId="4EE7920B" w14:textId="77777777" w:rsidR="00087BE7" w:rsidRDefault="002F7EDE" w:rsidP="00DA578B">
      <w:pPr>
        <w:pStyle w:val="ListParagraph"/>
        <w:numPr>
          <w:ilvl w:val="0"/>
          <w:numId w:val="20"/>
        </w:numPr>
      </w:pPr>
      <w:r>
        <w:t>I</w:t>
      </w:r>
      <w:r w:rsidR="0047260B">
        <w:t>s there i</w:t>
      </w:r>
      <w:r>
        <w:t>ncreased pressure to win, to pursue fitness goals</w:t>
      </w:r>
      <w:r w:rsidR="004A6B76">
        <w:t xml:space="preserve">. </w:t>
      </w:r>
    </w:p>
    <w:p w14:paraId="00CAD62E" w14:textId="2BCF6878" w:rsidR="00DC25C1" w:rsidRDefault="0047260B" w:rsidP="00DA578B">
      <w:pPr>
        <w:pStyle w:val="ListParagraph"/>
        <w:numPr>
          <w:ilvl w:val="0"/>
          <w:numId w:val="20"/>
        </w:numPr>
      </w:pPr>
      <w:r>
        <w:t>Are some players tr</w:t>
      </w:r>
      <w:r w:rsidR="004A6B76">
        <w:t>eat</w:t>
      </w:r>
      <w:r>
        <w:t>ed more</w:t>
      </w:r>
      <w:r w:rsidR="004A6B76">
        <w:t xml:space="preserve"> harshly </w:t>
      </w:r>
      <w:r>
        <w:t xml:space="preserve">than others </w:t>
      </w:r>
      <w:r w:rsidR="004A6B76">
        <w:t>because of perceived ‘</w:t>
      </w:r>
      <w:proofErr w:type="gramStart"/>
      <w:r w:rsidR="004A6B76">
        <w:t>failings’</w:t>
      </w:r>
      <w:proofErr w:type="gramEnd"/>
      <w:r w:rsidR="00D475AD">
        <w:t>.</w:t>
      </w:r>
    </w:p>
    <w:p w14:paraId="7229240D" w14:textId="2EBA0A4E" w:rsidR="0007380B" w:rsidRPr="00C54C25" w:rsidRDefault="0007380B" w:rsidP="0060204C">
      <w:pPr>
        <w:rPr>
          <w:b/>
          <w:bCs/>
        </w:rPr>
      </w:pPr>
      <w:r w:rsidRPr="00C54C25">
        <w:rPr>
          <w:b/>
          <w:bCs/>
        </w:rPr>
        <w:t>Disclosure</w:t>
      </w:r>
      <w:r w:rsidR="007A4C7D" w:rsidRPr="00C54C25">
        <w:rPr>
          <w:b/>
          <w:bCs/>
        </w:rPr>
        <w:t xml:space="preserve"> </w:t>
      </w:r>
    </w:p>
    <w:p w14:paraId="45706ACE" w14:textId="77777777" w:rsidR="00CE391F" w:rsidRPr="00CE391F" w:rsidRDefault="009A1652" w:rsidP="00CE391F">
      <w:pPr>
        <w:pStyle w:val="ListParagraph"/>
        <w:numPr>
          <w:ilvl w:val="0"/>
          <w:numId w:val="21"/>
        </w:numPr>
        <w:shd w:val="clear" w:color="auto" w:fill="FFFFFF"/>
        <w:spacing w:before="120" w:after="120" w:line="294" w:lineRule="atLeast"/>
        <w:rPr>
          <w:rFonts w:eastAsia="Times New Roman" w:cstheme="minorHAnsi"/>
        </w:rPr>
      </w:pPr>
      <w:r>
        <w:t xml:space="preserve">Someone at the club </w:t>
      </w:r>
      <w:r w:rsidR="00DA578B">
        <w:t>may</w:t>
      </w:r>
      <w:r>
        <w:t xml:space="preserve"> say someth</w:t>
      </w:r>
      <w:r w:rsidR="00CE391F">
        <w:t>ing</w:t>
      </w:r>
      <w:r>
        <w:t xml:space="preserve">. </w:t>
      </w:r>
      <w:r w:rsidRPr="00CE391F">
        <w:rPr>
          <w:rFonts w:eastAsia="Times New Roman" w:cstheme="minorHAnsi"/>
        </w:rPr>
        <w:t xml:space="preserve">Remember coaches and committee members are in a position of trust and power. </w:t>
      </w:r>
    </w:p>
    <w:p w14:paraId="48B9FFA3" w14:textId="756DF8A0" w:rsidR="009A1652" w:rsidRPr="00CE391F" w:rsidRDefault="00CE391F" w:rsidP="00CE391F">
      <w:pPr>
        <w:pStyle w:val="ListParagraph"/>
        <w:numPr>
          <w:ilvl w:val="0"/>
          <w:numId w:val="21"/>
        </w:numPr>
        <w:shd w:val="clear" w:color="auto" w:fill="FFFFFF"/>
        <w:spacing w:before="120" w:after="120" w:line="294" w:lineRule="atLeast"/>
        <w:rPr>
          <w:rFonts w:eastAsia="Times New Roman" w:cstheme="minorHAnsi"/>
        </w:rPr>
      </w:pPr>
      <w:r w:rsidRPr="00CE391F">
        <w:rPr>
          <w:rFonts w:eastAsia="Times New Roman" w:cstheme="minorHAnsi"/>
        </w:rPr>
        <w:t>Remember, c</w:t>
      </w:r>
      <w:r w:rsidR="009A1652" w:rsidRPr="00CE391F">
        <w:rPr>
          <w:rFonts w:eastAsia="Times New Roman" w:cstheme="minorHAnsi"/>
        </w:rPr>
        <w:t xml:space="preserve">hallenging harsh treatment, shouting, demeaning or harmful behaviour from </w:t>
      </w:r>
      <w:r w:rsidR="001864BC">
        <w:rPr>
          <w:rFonts w:eastAsia="Times New Roman" w:cstheme="minorHAnsi"/>
        </w:rPr>
        <w:t>coaches</w:t>
      </w:r>
      <w:r w:rsidR="009A1652" w:rsidRPr="00CE391F">
        <w:rPr>
          <w:rFonts w:eastAsia="Times New Roman" w:cstheme="minorHAnsi"/>
        </w:rPr>
        <w:t xml:space="preserve"> is more difficult because of th</w:t>
      </w:r>
      <w:r w:rsidR="001864BC">
        <w:rPr>
          <w:rFonts w:eastAsia="Times New Roman" w:cstheme="minorHAnsi"/>
        </w:rPr>
        <w:t>eir</w:t>
      </w:r>
      <w:r w:rsidR="009A1652" w:rsidRPr="00CE391F">
        <w:rPr>
          <w:rFonts w:eastAsia="Times New Roman" w:cstheme="minorHAnsi"/>
        </w:rPr>
        <w:t xml:space="preserve"> position but </w:t>
      </w:r>
      <w:r w:rsidR="001864BC">
        <w:rPr>
          <w:rFonts w:eastAsia="Times New Roman" w:cstheme="minorHAnsi"/>
        </w:rPr>
        <w:t xml:space="preserve">doing so is </w:t>
      </w:r>
      <w:r w:rsidR="009A1652" w:rsidRPr="00CE391F">
        <w:rPr>
          <w:rFonts w:eastAsia="Times New Roman" w:cstheme="minorHAnsi"/>
        </w:rPr>
        <w:t xml:space="preserve">more important </w:t>
      </w:r>
      <w:r w:rsidR="001864BC">
        <w:rPr>
          <w:rFonts w:eastAsia="Times New Roman" w:cstheme="minorHAnsi"/>
        </w:rPr>
        <w:t>because</w:t>
      </w:r>
      <w:r w:rsidR="009A1652" w:rsidRPr="00CE391F">
        <w:rPr>
          <w:rFonts w:eastAsia="Times New Roman" w:cstheme="minorHAnsi"/>
        </w:rPr>
        <w:t xml:space="preserve"> they set the tone and culture of the club or team. </w:t>
      </w:r>
    </w:p>
    <w:p w14:paraId="7D6B00FD" w14:textId="011600B0" w:rsidR="0007380B" w:rsidRPr="00C54C25" w:rsidRDefault="0007380B" w:rsidP="0060204C">
      <w:pPr>
        <w:rPr>
          <w:b/>
          <w:bCs/>
        </w:rPr>
      </w:pPr>
      <w:r w:rsidRPr="00C54C25">
        <w:rPr>
          <w:b/>
          <w:bCs/>
        </w:rPr>
        <w:t xml:space="preserve">Relationships </w:t>
      </w:r>
    </w:p>
    <w:p w14:paraId="39615725" w14:textId="77777777" w:rsidR="00CE391F" w:rsidRDefault="00D475AD" w:rsidP="00CE391F">
      <w:pPr>
        <w:pStyle w:val="ListParagraph"/>
        <w:numPr>
          <w:ilvl w:val="0"/>
          <w:numId w:val="22"/>
        </w:numPr>
      </w:pPr>
      <w:r>
        <w:t>Are coaches, volunteers or staff becoming too close to players</w:t>
      </w:r>
      <w:r w:rsidR="008010CB">
        <w:t xml:space="preserve">? </w:t>
      </w:r>
    </w:p>
    <w:p w14:paraId="7C30C112" w14:textId="77777777" w:rsidR="00CE391F" w:rsidRDefault="008010CB" w:rsidP="00CE391F">
      <w:pPr>
        <w:pStyle w:val="ListParagraph"/>
        <w:numPr>
          <w:ilvl w:val="0"/>
          <w:numId w:val="22"/>
        </w:numPr>
      </w:pPr>
      <w:r>
        <w:t xml:space="preserve">Are people acting secretively? </w:t>
      </w:r>
    </w:p>
    <w:p w14:paraId="21A31246" w14:textId="6658EAB3" w:rsidR="00D475AD" w:rsidRDefault="008010CB" w:rsidP="00CE391F">
      <w:pPr>
        <w:pStyle w:val="ListParagraph"/>
        <w:numPr>
          <w:ilvl w:val="0"/>
          <w:numId w:val="22"/>
        </w:numPr>
      </w:pPr>
      <w:r>
        <w:t>Are cliques forming and others being ostracised</w:t>
      </w:r>
      <w:r w:rsidR="00DE4FBA">
        <w:t xml:space="preserve"> – particularly if this is encouraged by a coach or other adult with responsibility for </w:t>
      </w:r>
      <w:r w:rsidR="00494097">
        <w:t>organising</w:t>
      </w:r>
      <w:r w:rsidR="00DE4FBA">
        <w:t xml:space="preserve"> netball</w:t>
      </w:r>
      <w:r w:rsidR="00494097">
        <w:t xml:space="preserve">? </w:t>
      </w:r>
    </w:p>
    <w:p w14:paraId="14BDBAC6" w14:textId="717CA9E0" w:rsidR="00494097" w:rsidRPr="00C54C25" w:rsidRDefault="00494097" w:rsidP="0060204C">
      <w:pPr>
        <w:rPr>
          <w:b/>
          <w:bCs/>
        </w:rPr>
      </w:pPr>
      <w:r w:rsidRPr="00C54C25">
        <w:rPr>
          <w:b/>
          <w:bCs/>
        </w:rPr>
        <w:t>Power dynamics</w:t>
      </w:r>
    </w:p>
    <w:p w14:paraId="2EB121F9" w14:textId="77777777" w:rsidR="004005B9" w:rsidRDefault="00494097" w:rsidP="004005B9">
      <w:pPr>
        <w:pStyle w:val="ListParagraph"/>
        <w:numPr>
          <w:ilvl w:val="0"/>
          <w:numId w:val="23"/>
        </w:numPr>
      </w:pPr>
      <w:r>
        <w:t>Is one member of the club too powerful</w:t>
      </w:r>
      <w:r w:rsidR="004B28CD">
        <w:t xml:space="preserve">? </w:t>
      </w:r>
      <w:r w:rsidR="004005B9">
        <w:t>Has someone in the club taken on a god-like role?</w:t>
      </w:r>
    </w:p>
    <w:p w14:paraId="6DACA409" w14:textId="77777777" w:rsidR="00CE391F" w:rsidRDefault="004B28CD" w:rsidP="00CE391F">
      <w:pPr>
        <w:pStyle w:val="ListParagraph"/>
        <w:numPr>
          <w:ilvl w:val="0"/>
          <w:numId w:val="23"/>
        </w:numPr>
      </w:pPr>
      <w:r>
        <w:t xml:space="preserve">Does everything that occurs in the club need to be run past them first? </w:t>
      </w:r>
    </w:p>
    <w:p w14:paraId="0964CAEF" w14:textId="77777777" w:rsidR="005F4B5A" w:rsidRDefault="005F4B5A" w:rsidP="005F4B5A">
      <w:pPr>
        <w:pStyle w:val="ListParagraph"/>
        <w:numPr>
          <w:ilvl w:val="0"/>
          <w:numId w:val="23"/>
        </w:numPr>
      </w:pPr>
      <w:r>
        <w:t>Do players or parents/carers seem reluctant to speak out? Do people seem fearful of challenging things?</w:t>
      </w:r>
    </w:p>
    <w:p w14:paraId="2B8CC7B5" w14:textId="77777777" w:rsidR="00452BAF" w:rsidRPr="00C54C25" w:rsidRDefault="00DC25C1" w:rsidP="0060204C">
      <w:pPr>
        <w:rPr>
          <w:rFonts w:eastAsia="Times New Roman" w:cstheme="minorHAnsi"/>
          <w:b/>
          <w:bCs/>
        </w:rPr>
      </w:pPr>
      <w:r w:rsidRPr="00C54C25">
        <w:rPr>
          <w:rFonts w:eastAsia="Times New Roman" w:cstheme="minorHAnsi"/>
          <w:b/>
          <w:bCs/>
        </w:rPr>
        <w:t xml:space="preserve">The pressure to win. </w:t>
      </w:r>
    </w:p>
    <w:p w14:paraId="493297DD" w14:textId="3CE4BC63" w:rsidR="00CE391F" w:rsidRPr="00CE391F" w:rsidRDefault="00465E61" w:rsidP="00CE391F">
      <w:pPr>
        <w:pStyle w:val="ListParagraph"/>
        <w:numPr>
          <w:ilvl w:val="0"/>
          <w:numId w:val="24"/>
        </w:numPr>
        <w:rPr>
          <w:rFonts w:eastAsia="Times New Roman" w:cstheme="minorHAnsi"/>
        </w:rPr>
      </w:pPr>
      <w:r w:rsidRPr="00CE391F">
        <w:rPr>
          <w:rFonts w:eastAsia="Times New Roman" w:cstheme="minorHAnsi"/>
        </w:rPr>
        <w:t>We have seen cases particularly in performance or pathway clubs where the pressure to succeed,</w:t>
      </w:r>
      <w:r w:rsidR="00EB125C">
        <w:rPr>
          <w:rFonts w:eastAsia="Times New Roman" w:cstheme="minorHAnsi"/>
        </w:rPr>
        <w:t xml:space="preserve"> or</w:t>
      </w:r>
      <w:r w:rsidRPr="00CE391F">
        <w:rPr>
          <w:rFonts w:eastAsia="Times New Roman" w:cstheme="minorHAnsi"/>
        </w:rPr>
        <w:t xml:space="preserve"> to pr</w:t>
      </w:r>
      <w:r w:rsidR="00C54C25" w:rsidRPr="00CE391F">
        <w:rPr>
          <w:rFonts w:eastAsia="Times New Roman" w:cstheme="minorHAnsi"/>
        </w:rPr>
        <w:t>o</w:t>
      </w:r>
      <w:r w:rsidRPr="00CE391F">
        <w:rPr>
          <w:rFonts w:eastAsia="Times New Roman" w:cstheme="minorHAnsi"/>
        </w:rPr>
        <w:t xml:space="preserve">gress through the leagues has put </w:t>
      </w:r>
      <w:r w:rsidR="003C027E" w:rsidRPr="00CE391F">
        <w:rPr>
          <w:rFonts w:eastAsia="Times New Roman" w:cstheme="minorHAnsi"/>
        </w:rPr>
        <w:t>inappropriate pressure on players or teams to perform</w:t>
      </w:r>
      <w:r w:rsidR="00CE391F" w:rsidRPr="00CE391F">
        <w:rPr>
          <w:rFonts w:eastAsia="Times New Roman" w:cstheme="minorHAnsi"/>
        </w:rPr>
        <w:t>.</w:t>
      </w:r>
      <w:r w:rsidR="003C027E" w:rsidRPr="00CE391F">
        <w:rPr>
          <w:rFonts w:eastAsia="Times New Roman" w:cstheme="minorHAnsi"/>
        </w:rPr>
        <w:t xml:space="preserve"> </w:t>
      </w:r>
      <w:r w:rsidR="00CE391F" w:rsidRPr="00CE391F">
        <w:rPr>
          <w:rFonts w:eastAsia="Times New Roman" w:cstheme="minorHAnsi"/>
        </w:rPr>
        <w:t>The player becomes more important than the person.</w:t>
      </w:r>
    </w:p>
    <w:p w14:paraId="38723614" w14:textId="0503D606" w:rsidR="00CE391F" w:rsidRPr="00CE391F" w:rsidRDefault="003C027E" w:rsidP="00CE391F">
      <w:pPr>
        <w:pStyle w:val="ListParagraph"/>
        <w:numPr>
          <w:ilvl w:val="0"/>
          <w:numId w:val="24"/>
        </w:numPr>
        <w:rPr>
          <w:rFonts w:eastAsia="Times New Roman" w:cstheme="minorHAnsi"/>
        </w:rPr>
      </w:pPr>
      <w:r w:rsidRPr="00CE391F">
        <w:rPr>
          <w:rFonts w:eastAsia="Times New Roman" w:cstheme="minorHAnsi"/>
        </w:rPr>
        <w:t>punishing exercise routines</w:t>
      </w:r>
      <w:r w:rsidR="00CE391F">
        <w:rPr>
          <w:rFonts w:eastAsia="Times New Roman" w:cstheme="minorHAnsi"/>
        </w:rPr>
        <w:t>.</w:t>
      </w:r>
    </w:p>
    <w:p w14:paraId="37CC95E5" w14:textId="3B29FCA7" w:rsidR="00CE391F" w:rsidRPr="00CE391F" w:rsidRDefault="003C027E" w:rsidP="00CE391F">
      <w:pPr>
        <w:pStyle w:val="ListParagraph"/>
        <w:numPr>
          <w:ilvl w:val="0"/>
          <w:numId w:val="24"/>
        </w:numPr>
        <w:rPr>
          <w:rFonts w:eastAsia="Times New Roman" w:cstheme="minorHAnsi"/>
        </w:rPr>
      </w:pPr>
      <w:r w:rsidRPr="00CE391F">
        <w:rPr>
          <w:rFonts w:eastAsia="Times New Roman" w:cstheme="minorHAnsi"/>
        </w:rPr>
        <w:t>daily contact from coach</w:t>
      </w:r>
      <w:r w:rsidR="004005B9">
        <w:rPr>
          <w:rFonts w:eastAsia="Times New Roman" w:cstheme="minorHAnsi"/>
        </w:rPr>
        <w:t xml:space="preserve"> or</w:t>
      </w:r>
      <w:r w:rsidRPr="00CE391F">
        <w:rPr>
          <w:rFonts w:eastAsia="Times New Roman" w:cstheme="minorHAnsi"/>
        </w:rPr>
        <w:t xml:space="preserve"> </w:t>
      </w:r>
      <w:r w:rsidR="00CE391F" w:rsidRPr="00CE391F">
        <w:rPr>
          <w:rFonts w:eastAsia="Times New Roman" w:cstheme="minorHAnsi"/>
        </w:rPr>
        <w:t xml:space="preserve">intrusion from coaches into </w:t>
      </w:r>
      <w:r w:rsidR="004005B9" w:rsidRPr="00CE391F">
        <w:rPr>
          <w:rFonts w:eastAsia="Times New Roman" w:cstheme="minorHAnsi"/>
        </w:rPr>
        <w:t>players</w:t>
      </w:r>
      <w:r w:rsidR="004005B9">
        <w:rPr>
          <w:rFonts w:eastAsia="Times New Roman" w:cstheme="minorHAnsi"/>
        </w:rPr>
        <w:t>’</w:t>
      </w:r>
      <w:r w:rsidR="004005B9" w:rsidRPr="00CE391F">
        <w:rPr>
          <w:rFonts w:eastAsia="Times New Roman" w:cstheme="minorHAnsi"/>
        </w:rPr>
        <w:t xml:space="preserve"> </w:t>
      </w:r>
      <w:r w:rsidR="00CE391F" w:rsidRPr="00CE391F">
        <w:rPr>
          <w:rFonts w:eastAsia="Times New Roman" w:cstheme="minorHAnsi"/>
        </w:rPr>
        <w:t>private lives</w:t>
      </w:r>
      <w:r w:rsidR="00CE391F">
        <w:rPr>
          <w:rFonts w:eastAsia="Times New Roman" w:cstheme="minorHAnsi"/>
        </w:rPr>
        <w:t>.</w:t>
      </w:r>
    </w:p>
    <w:p w14:paraId="723FB672" w14:textId="04ABF3F6" w:rsidR="000340BF" w:rsidRPr="000340BF" w:rsidRDefault="009F00FD" w:rsidP="00140E8A">
      <w:pPr>
        <w:pStyle w:val="ListParagraph"/>
        <w:numPr>
          <w:ilvl w:val="0"/>
          <w:numId w:val="24"/>
        </w:numPr>
        <w:rPr>
          <w:rFonts w:eastAsia="Times New Roman"/>
        </w:rPr>
      </w:pPr>
      <w:r w:rsidRPr="1B8C8033">
        <w:rPr>
          <w:rFonts w:eastAsia="Times New Roman"/>
        </w:rPr>
        <w:t>W</w:t>
      </w:r>
      <w:r w:rsidR="003C027E" w:rsidRPr="1B8C8033">
        <w:rPr>
          <w:rFonts w:eastAsia="Times New Roman"/>
        </w:rPr>
        <w:t>eight</w:t>
      </w:r>
      <w:r w:rsidRPr="1B8C8033">
        <w:rPr>
          <w:rFonts w:eastAsia="Times New Roman"/>
        </w:rPr>
        <w:t>/BMI</w:t>
      </w:r>
      <w:r w:rsidR="003C027E" w:rsidRPr="1B8C8033">
        <w:rPr>
          <w:rFonts w:eastAsia="Times New Roman"/>
        </w:rPr>
        <w:t xml:space="preserve"> targets</w:t>
      </w:r>
      <w:r w:rsidR="004005B9" w:rsidRPr="1B8C8033">
        <w:rPr>
          <w:rFonts w:eastAsia="Times New Roman"/>
        </w:rPr>
        <w:t xml:space="preserve"> or </w:t>
      </w:r>
      <w:r w:rsidR="003C027E" w:rsidRPr="1B8C8033">
        <w:rPr>
          <w:rFonts w:eastAsia="Times New Roman"/>
        </w:rPr>
        <w:t xml:space="preserve">daily exercise diaries. </w:t>
      </w:r>
      <w:bookmarkStart w:id="2" w:name="_05_RESPONDING"/>
      <w:bookmarkEnd w:id="2"/>
    </w:p>
    <w:p w14:paraId="643FEA6D" w14:textId="77777777" w:rsidR="000340BF" w:rsidRDefault="000340BF" w:rsidP="00A329C2">
      <w:pPr>
        <w:pStyle w:val="Heading1"/>
        <w:rPr>
          <w:rFonts w:eastAsia="Times New Roman"/>
        </w:rPr>
      </w:pPr>
    </w:p>
    <w:p w14:paraId="4AFAA9CD" w14:textId="77777777" w:rsidR="000340BF" w:rsidRDefault="000340BF" w:rsidP="00A329C2">
      <w:pPr>
        <w:pStyle w:val="Heading1"/>
        <w:rPr>
          <w:rFonts w:eastAsia="Times New Roman"/>
        </w:rPr>
      </w:pPr>
    </w:p>
    <w:p w14:paraId="24B2F0A8" w14:textId="77777777" w:rsidR="000340BF" w:rsidRDefault="000340BF" w:rsidP="000340BF"/>
    <w:p w14:paraId="13A8B334" w14:textId="77777777" w:rsidR="000340BF" w:rsidRDefault="000340BF" w:rsidP="000340BF"/>
    <w:p w14:paraId="047A7D39" w14:textId="77777777" w:rsidR="000340BF" w:rsidRPr="000340BF" w:rsidRDefault="000340BF" w:rsidP="000340BF"/>
    <w:p w14:paraId="3EA14E4E" w14:textId="77BC24E3" w:rsidR="000340BF" w:rsidRDefault="000340BF" w:rsidP="000340BF">
      <w:pPr>
        <w:pStyle w:val="Heading1"/>
        <w:rPr>
          <w:rFonts w:eastAsia="Times New Roman"/>
        </w:rPr>
      </w:pPr>
      <w:r>
        <w:rPr>
          <w:rFonts w:eastAsia="Times New Roman"/>
        </w:rPr>
        <w:lastRenderedPageBreak/>
        <w:t>4</w:t>
      </w:r>
      <w:r w:rsidRPr="00A329C2">
        <w:rPr>
          <w:rFonts w:eastAsia="Times New Roman"/>
        </w:rPr>
        <w:t xml:space="preserve"> RESPONDING</w:t>
      </w:r>
    </w:p>
    <w:p w14:paraId="4D45E113" w14:textId="2004ABA6" w:rsidR="000340BF" w:rsidRPr="004D7B09" w:rsidRDefault="000340BF" w:rsidP="000340BF">
      <w:pPr>
        <w:jc w:val="center"/>
        <w:rPr>
          <w:color w:val="0070C0"/>
          <w:sz w:val="28"/>
          <w:szCs w:val="28"/>
        </w:rPr>
      </w:pPr>
      <w:r w:rsidRPr="004D7B09">
        <w:rPr>
          <w:color w:val="0070C0"/>
          <w:sz w:val="28"/>
          <w:szCs w:val="28"/>
        </w:rPr>
        <w:t xml:space="preserve">The short version is simply </w:t>
      </w:r>
      <w:r w:rsidRPr="004D7B09">
        <w:rPr>
          <w:b/>
          <w:bCs/>
          <w:color w:val="0070C0"/>
          <w:sz w:val="28"/>
          <w:szCs w:val="28"/>
        </w:rPr>
        <w:t>RECOGNISE, RESPOND, REFER, RECOR</w:t>
      </w:r>
      <w:r>
        <w:rPr>
          <w:b/>
          <w:bCs/>
          <w:color w:val="0070C0"/>
          <w:sz w:val="28"/>
          <w:szCs w:val="28"/>
        </w:rPr>
        <w:t>D:</w:t>
      </w:r>
    </w:p>
    <w:p w14:paraId="23C6408E" w14:textId="0DA1A486" w:rsidR="00FB1B34" w:rsidRDefault="0060204C" w:rsidP="00A329C2">
      <w:pPr>
        <w:rPr>
          <w:b/>
          <w:bCs/>
        </w:rPr>
      </w:pPr>
      <w:r w:rsidRPr="00FB1B34">
        <w:rPr>
          <w:b/>
          <w:bCs/>
          <w:noProof/>
        </w:rPr>
        <mc:AlternateContent>
          <mc:Choice Requires="wps">
            <w:drawing>
              <wp:anchor distT="45720" distB="45720" distL="114300" distR="114300" simplePos="0" relativeHeight="251658241" behindDoc="0" locked="0" layoutInCell="1" allowOverlap="1" wp14:anchorId="12A40DE9" wp14:editId="10EC3920">
                <wp:simplePos x="0" y="0"/>
                <wp:positionH relativeFrom="margin">
                  <wp:posOffset>51759</wp:posOffset>
                </wp:positionH>
                <wp:positionV relativeFrom="paragraph">
                  <wp:posOffset>151873</wp:posOffset>
                </wp:positionV>
                <wp:extent cx="2360930" cy="1243330"/>
                <wp:effectExtent l="0" t="0" r="15240"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43330"/>
                        </a:xfrm>
                        <a:prstGeom prst="rect">
                          <a:avLst/>
                        </a:prstGeom>
                        <a:solidFill>
                          <a:srgbClr val="FFFFFF"/>
                        </a:solidFill>
                        <a:ln w="9525">
                          <a:solidFill>
                            <a:srgbClr val="000000"/>
                          </a:solidFill>
                          <a:miter lim="800000"/>
                          <a:headEnd/>
                          <a:tailEnd/>
                        </a:ln>
                      </wps:spPr>
                      <wps:txbx>
                        <w:txbxContent>
                          <w:p w14:paraId="0BC95108" w14:textId="1CBF2DA8" w:rsidR="00023FCE" w:rsidRDefault="00FB1B34">
                            <w:r w:rsidRPr="002E142A">
                              <w:rPr>
                                <w:b/>
                                <w:bCs/>
                                <w:sz w:val="28"/>
                                <w:szCs w:val="28"/>
                              </w:rPr>
                              <w:t>RECOGNISE</w:t>
                            </w:r>
                            <w:r w:rsidRPr="002E142A">
                              <w:rPr>
                                <w:sz w:val="28"/>
                                <w:szCs w:val="28"/>
                              </w:rPr>
                              <w:t xml:space="preserve">, </w:t>
                            </w:r>
                            <w:r>
                              <w:t xml:space="preserve">- be alert to changes in behaviour from </w:t>
                            </w:r>
                            <w:r w:rsidR="00B03873">
                              <w:t>coaches, umpires or other netball volunteers/staff.</w:t>
                            </w:r>
                            <w:r>
                              <w:t xml:space="preserve"> Look for the signs listed above. </w:t>
                            </w:r>
                          </w:p>
                          <w:p w14:paraId="1580FA48" w14:textId="0E3B160B" w:rsidR="00FB1B34" w:rsidRDefault="00FB1B34">
                            <w:r>
                              <w:t>Be vigilant, trust your gut instinct</w:t>
                            </w:r>
                            <w:r w:rsidR="0060204C">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A40DE9" id="_x0000_t202" coordsize="21600,21600" o:spt="202" path="m,l,21600r21600,l21600,xe">
                <v:stroke joinstyle="miter"/>
                <v:path gradientshapeok="t" o:connecttype="rect"/>
              </v:shapetype>
              <v:shape id="Text Box 217" o:spid="_x0000_s1026" type="#_x0000_t202" style="position:absolute;margin-left:4.1pt;margin-top:11.95pt;width:185.9pt;height:97.9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b1DwIAACAEAAAOAAAAZHJzL2Uyb0RvYy54bWysU9tu2zAMfR+wfxD0vthxkq4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">
                <v:textbox>
                  <w:txbxContent>
                    <w:p w14:paraId="0BC95108" w14:textId="1CBF2DA8" w:rsidR="00023FCE" w:rsidRDefault="00FB1B34">
                      <w:r w:rsidRPr="002E142A">
                        <w:rPr>
                          <w:b/>
                          <w:bCs/>
                          <w:sz w:val="28"/>
                          <w:szCs w:val="28"/>
                        </w:rPr>
                        <w:t>RECOGNISE</w:t>
                      </w:r>
                      <w:r w:rsidRPr="002E142A">
                        <w:rPr>
                          <w:sz w:val="28"/>
                          <w:szCs w:val="28"/>
                        </w:rPr>
                        <w:t xml:space="preserve">, </w:t>
                      </w:r>
                      <w:r>
                        <w:t xml:space="preserve">- be </w:t>
                      </w:r>
                      <w:proofErr w:type="gramStart"/>
                      <w:r>
                        <w:t>alert</w:t>
                      </w:r>
                      <w:proofErr w:type="gramEnd"/>
                      <w:r>
                        <w:t xml:space="preserve"> to changes in behaviour from </w:t>
                      </w:r>
                      <w:r w:rsidR="00B03873">
                        <w:t>coaches, umpires or other netball volunteers/staff.</w:t>
                      </w:r>
                      <w:r>
                        <w:t xml:space="preserve"> Look for the signs listed above. </w:t>
                      </w:r>
                    </w:p>
                    <w:p w14:paraId="1580FA48" w14:textId="0E3B160B" w:rsidR="00FB1B34" w:rsidRDefault="00FB1B34">
                      <w:r>
                        <w:t>Be vigilant, trust your gut instinct</w:t>
                      </w:r>
                      <w:r w:rsidR="0060204C">
                        <w:t>.</w:t>
                      </w:r>
                    </w:p>
                  </w:txbxContent>
                </v:textbox>
                <w10:wrap type="square" anchorx="margin"/>
              </v:shape>
            </w:pict>
          </mc:Fallback>
        </mc:AlternateContent>
      </w:r>
    </w:p>
    <w:p w14:paraId="752B18A7" w14:textId="7C5C86D2" w:rsidR="00FB1B34" w:rsidRDefault="001F31E6" w:rsidP="00A329C2">
      <w:pPr>
        <w:rPr>
          <w:b/>
          <w:bCs/>
        </w:rPr>
      </w:pPr>
      <w:r>
        <w:rPr>
          <w:b/>
          <w:bCs/>
        </w:rPr>
        <w:tab/>
      </w:r>
      <w:r w:rsidR="00685CD3">
        <w:rPr>
          <w:b/>
          <w:bCs/>
        </w:rPr>
        <w:t xml:space="preserve">     </w:t>
      </w:r>
      <w:r w:rsidRPr="00685CD3">
        <w:rPr>
          <w:b/>
          <w:bCs/>
          <w:color w:val="FF0000"/>
        </w:rPr>
        <w:t xml:space="preserve">LINK to </w:t>
      </w:r>
      <w:r w:rsidR="00685CD3">
        <w:rPr>
          <w:b/>
          <w:bCs/>
          <w:color w:val="FF0000"/>
        </w:rPr>
        <w:t>‘</w:t>
      </w:r>
      <w:hyperlink r:id="rId16" w:history="1">
        <w:r w:rsidR="00685CD3" w:rsidRPr="00C03A40">
          <w:rPr>
            <w:rStyle w:val="Hyperlink"/>
            <w:b/>
            <w:bCs/>
          </w:rPr>
          <w:t>Example Concerns and what to do’ document</w:t>
        </w:r>
      </w:hyperlink>
    </w:p>
    <w:p w14:paraId="52B2CDCE" w14:textId="06578607" w:rsidR="00FB1B34" w:rsidRDefault="00FB1B34" w:rsidP="00A329C2">
      <w:pPr>
        <w:rPr>
          <w:b/>
          <w:bCs/>
        </w:rPr>
      </w:pPr>
    </w:p>
    <w:p w14:paraId="7D812330" w14:textId="0796829A" w:rsidR="00FB1B34" w:rsidRDefault="00FB1B34" w:rsidP="00A329C2">
      <w:pPr>
        <w:rPr>
          <w:b/>
          <w:bCs/>
        </w:rPr>
      </w:pPr>
    </w:p>
    <w:p w14:paraId="6DC07B8C" w14:textId="341D149B" w:rsidR="00FB1B34" w:rsidRDefault="000340BF" w:rsidP="00A329C2">
      <w:pPr>
        <w:rPr>
          <w:b/>
          <w:bCs/>
        </w:rPr>
      </w:pPr>
      <w:r>
        <w:rPr>
          <w:b/>
          <w:bCs/>
          <w:noProof/>
        </w:rPr>
        <mc:AlternateContent>
          <mc:Choice Requires="wps">
            <w:drawing>
              <wp:anchor distT="0" distB="0" distL="114300" distR="114300" simplePos="0" relativeHeight="251658247" behindDoc="0" locked="0" layoutInCell="1" allowOverlap="1" wp14:anchorId="79DBE7BD" wp14:editId="3C198FAF">
                <wp:simplePos x="0" y="0"/>
                <wp:positionH relativeFrom="column">
                  <wp:posOffset>1046636</wp:posOffset>
                </wp:positionH>
                <wp:positionV relativeFrom="paragraph">
                  <wp:posOffset>137484</wp:posOffset>
                </wp:positionV>
                <wp:extent cx="409575" cy="400050"/>
                <wp:effectExtent l="19050" t="0" r="28575" b="38100"/>
                <wp:wrapNone/>
                <wp:docPr id="1267194896" name="Arrow: Down 1267194896"/>
                <wp:cNvGraphicFramePr/>
                <a:graphic xmlns:a="http://schemas.openxmlformats.org/drawingml/2006/main">
                  <a:graphicData uri="http://schemas.microsoft.com/office/word/2010/wordprocessingShape">
                    <wps:wsp>
                      <wps:cNvSpPr/>
                      <wps:spPr>
                        <a:xfrm>
                          <a:off x="0" y="0"/>
                          <a:ext cx="409575" cy="4000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67" coordsize="21600,21600" o:spt="67" adj="16200,5400" path="m0@0l@1@0@1,0@2,0@2@0,21600@0,10800,21600xe" w14:anchorId="4ECD9089">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267194896" style="position:absolute;margin-left:82.4pt;margin-top:10.85pt;width:32.25pt;height:3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6a9e0 [3204]" strokecolor="#051923 [484]"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"/>
            </w:pict>
          </mc:Fallback>
        </mc:AlternateContent>
      </w:r>
    </w:p>
    <w:p w14:paraId="0D84DA65" w14:textId="13438FFB" w:rsidR="00FB1B34" w:rsidRDefault="000340BF" w:rsidP="00A329C2">
      <w:pPr>
        <w:rPr>
          <w:b/>
          <w:bCs/>
        </w:rPr>
      </w:pPr>
      <w:r w:rsidRPr="00FB1B34">
        <w:rPr>
          <w:b/>
          <w:bCs/>
          <w:noProof/>
        </w:rPr>
        <mc:AlternateContent>
          <mc:Choice Requires="wps">
            <w:drawing>
              <wp:anchor distT="45720" distB="45720" distL="114300" distR="114300" simplePos="0" relativeHeight="251658242" behindDoc="0" locked="0" layoutInCell="1" allowOverlap="1" wp14:anchorId="1C2D4DFB" wp14:editId="749DBBB7">
                <wp:simplePos x="0" y="0"/>
                <wp:positionH relativeFrom="margin">
                  <wp:posOffset>7620</wp:posOffset>
                </wp:positionH>
                <wp:positionV relativeFrom="paragraph">
                  <wp:posOffset>229870</wp:posOffset>
                </wp:positionV>
                <wp:extent cx="2990850" cy="4686300"/>
                <wp:effectExtent l="0" t="0" r="19050" b="19050"/>
                <wp:wrapSquare wrapText="bothSides"/>
                <wp:docPr id="1141187929" name="Text Box 1141187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686300"/>
                        </a:xfrm>
                        <a:prstGeom prst="rect">
                          <a:avLst/>
                        </a:prstGeom>
                        <a:solidFill>
                          <a:srgbClr val="FFFFFF"/>
                        </a:solidFill>
                        <a:ln w="9525">
                          <a:solidFill>
                            <a:srgbClr val="000000"/>
                          </a:solidFill>
                          <a:miter lim="800000"/>
                          <a:headEnd/>
                          <a:tailEnd/>
                        </a:ln>
                      </wps:spPr>
                      <wps:txbx>
                        <w:txbxContent>
                          <w:p w14:paraId="4E565C84" w14:textId="7917912E" w:rsidR="00FB1B34" w:rsidRDefault="00FB1B34" w:rsidP="00FB1B34">
                            <w:r w:rsidRPr="002E142A">
                              <w:rPr>
                                <w:b/>
                                <w:bCs/>
                                <w:sz w:val="28"/>
                                <w:szCs w:val="28"/>
                              </w:rPr>
                              <w:t>RESPOND</w:t>
                            </w:r>
                            <w:r>
                              <w:t xml:space="preserve">, do something. </w:t>
                            </w:r>
                            <w:r w:rsidR="00F36BA8">
                              <w:t>I</w:t>
                            </w:r>
                            <w:r>
                              <w:t xml:space="preserve">f it is abusive, </w:t>
                            </w:r>
                            <w:r>
                              <w:t>unprofessional or bullying behaviour – challenge it – publicly if possible. This demonstrates that the behaviour isn’t tolerated at your club, that it is not acceptable. Others see or hear you challenging it communicates the same message to them and that it will be dealt with.</w:t>
                            </w:r>
                          </w:p>
                          <w:p w14:paraId="62281249" w14:textId="18297CDC" w:rsidR="00FB1B34" w:rsidRDefault="00FB1B34" w:rsidP="00FB1B34">
                            <w:r>
                              <w:t>If you are not sure what to do, seek advice or a second opinion from the c</w:t>
                            </w:r>
                            <w:r w:rsidR="00F36BA8">
                              <w:t>l</w:t>
                            </w:r>
                            <w:r>
                              <w:t xml:space="preserve">ub safeguarding officer or EN Safeguarding team - </w:t>
                            </w:r>
                            <w:hyperlink r:id="rId17" w:history="1">
                              <w:r w:rsidRPr="00E34561">
                                <w:rPr>
                                  <w:rStyle w:val="Hyperlink"/>
                                </w:rPr>
                                <w:t>BeSafe@englandnetball.co.uk</w:t>
                              </w:r>
                            </w:hyperlink>
                            <w:r>
                              <w:t xml:space="preserve">. </w:t>
                            </w:r>
                          </w:p>
                          <w:p w14:paraId="29258EBB" w14:textId="77777777" w:rsidR="00386B1B" w:rsidRDefault="00386B1B" w:rsidP="00FB1B34">
                            <w:r w:rsidRPr="00386B1B">
                              <w:rPr>
                                <w:b/>
                                <w:bCs/>
                              </w:rPr>
                              <w:t>Asking questions</w:t>
                            </w:r>
                            <w:r>
                              <w:t>:</w:t>
                            </w:r>
                          </w:p>
                          <w:p w14:paraId="04E1AD22" w14:textId="645488E7" w:rsidR="00FB1B34" w:rsidRDefault="00FB1B34">
                            <w:r>
                              <w:t>When asking young people or adults with learning difficulties questions it is important not to ask leading questions. Ideally use</w:t>
                            </w:r>
                            <w:r w:rsidR="0089751D">
                              <w:t>,</w:t>
                            </w:r>
                            <w:r>
                              <w:t xml:space="preserve"> “</w:t>
                            </w:r>
                            <w:r w:rsidR="0089751D">
                              <w:t>T</w:t>
                            </w:r>
                            <w:r>
                              <w:t>ell me,” “Explain” or “Describe” or open ‘</w:t>
                            </w:r>
                            <w:r>
                              <w:t>Wh’ questions – Who, Where, When, What (avoid Why as it can sound judgemental)</w:t>
                            </w:r>
                            <w:r w:rsidR="00D453B9">
                              <w:t>.</w:t>
                            </w:r>
                          </w:p>
                          <w:p w14:paraId="698F1085" w14:textId="77777777" w:rsidR="001948B0" w:rsidRDefault="00000000" w:rsidP="001948B0">
                            <w:hyperlink r:id="rId18" w:history="1">
                              <w:r w:rsidR="001948B0">
                                <w:rPr>
                                  <w:rStyle w:val="Hyperlink"/>
                                </w:rPr>
                                <w:t>Responding to a Child's Disclosure of Abuse | NSPCC (youtube.com)</w:t>
                              </w:r>
                            </w:hyperlink>
                          </w:p>
                          <w:p w14:paraId="00521F80" w14:textId="77777777" w:rsidR="001948B0" w:rsidRDefault="001948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D4DFB" id="Text Box 1141187929" o:spid="_x0000_s1027" type="#_x0000_t202" style="position:absolute;margin-left:.6pt;margin-top:18.1pt;width:235.5pt;height:36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">
                <v:textbox>
                  <w:txbxContent>
                    <w:p w14:paraId="4E565C84" w14:textId="7917912E" w:rsidR="00FB1B34" w:rsidRDefault="00FB1B34" w:rsidP="00FB1B34">
                      <w:r w:rsidRPr="002E142A">
                        <w:rPr>
                          <w:b/>
                          <w:bCs/>
                          <w:sz w:val="28"/>
                          <w:szCs w:val="28"/>
                        </w:rPr>
                        <w:t>RESPOND</w:t>
                      </w:r>
                      <w:r>
                        <w:t xml:space="preserve">, do something. </w:t>
                      </w:r>
                      <w:r w:rsidR="00F36BA8">
                        <w:t>I</w:t>
                      </w:r>
                      <w:r>
                        <w:t xml:space="preserve">f it is abusive, </w:t>
                      </w:r>
                      <w:proofErr w:type="gramStart"/>
                      <w:r>
                        <w:t>unprofessional</w:t>
                      </w:r>
                      <w:proofErr w:type="gramEnd"/>
                      <w:r>
                        <w:t xml:space="preserve"> or bullying behaviour – challenge it – publicly if possible. This demonstrates that the behaviour isn’t tolerated at your club, that it is not acceptable. Others see or hear you challenging it communicates the same message to them and that it will be dealt with.</w:t>
                      </w:r>
                    </w:p>
                    <w:p w14:paraId="62281249" w14:textId="18297CDC" w:rsidR="00FB1B34" w:rsidRDefault="00FB1B34" w:rsidP="00FB1B34">
                      <w:r>
                        <w:t>If you are not sure what to do, seek advice or a second opinion from the c</w:t>
                      </w:r>
                      <w:r w:rsidR="00F36BA8">
                        <w:t>l</w:t>
                      </w:r>
                      <w:r>
                        <w:t xml:space="preserve">ub safeguarding officer or EN Safeguarding team - </w:t>
                      </w:r>
                      <w:hyperlink r:id="rId19" w:history="1">
                        <w:r w:rsidRPr="00E34561">
                          <w:rPr>
                            <w:rStyle w:val="Hyperlink"/>
                          </w:rPr>
                          <w:t>BeSafe@englandnetball.co.uk</w:t>
                        </w:r>
                      </w:hyperlink>
                      <w:r>
                        <w:t xml:space="preserve">. </w:t>
                      </w:r>
                    </w:p>
                    <w:p w14:paraId="29258EBB" w14:textId="77777777" w:rsidR="00386B1B" w:rsidRDefault="00386B1B" w:rsidP="00FB1B34">
                      <w:r w:rsidRPr="00386B1B">
                        <w:rPr>
                          <w:b/>
                          <w:bCs/>
                        </w:rPr>
                        <w:t>Asking questions</w:t>
                      </w:r>
                      <w:r>
                        <w:t>:</w:t>
                      </w:r>
                    </w:p>
                    <w:p w14:paraId="04E1AD22" w14:textId="645488E7" w:rsidR="00FB1B34" w:rsidRDefault="00FB1B34">
                      <w:r>
                        <w:t>When asking young people or adults with learning difficulties questions it is important not to ask leading questions. Ideally use</w:t>
                      </w:r>
                      <w:r w:rsidR="0089751D">
                        <w:t>,</w:t>
                      </w:r>
                      <w:r>
                        <w:t xml:space="preserve"> “</w:t>
                      </w:r>
                      <w:r w:rsidR="0089751D">
                        <w:t>T</w:t>
                      </w:r>
                      <w:r>
                        <w:t>ell me,” “Explain” or “Describe” or open ‘</w:t>
                      </w:r>
                      <w:proofErr w:type="spellStart"/>
                      <w:r>
                        <w:t>Wh</w:t>
                      </w:r>
                      <w:proofErr w:type="spellEnd"/>
                      <w:r>
                        <w:t xml:space="preserve">’ questions – Who, Where, When, </w:t>
                      </w:r>
                      <w:proofErr w:type="gramStart"/>
                      <w:r>
                        <w:t>What</w:t>
                      </w:r>
                      <w:proofErr w:type="gramEnd"/>
                      <w:r>
                        <w:t xml:space="preserve"> (avoid Why as it can sound judgemental)</w:t>
                      </w:r>
                      <w:r w:rsidR="00D453B9">
                        <w:t>.</w:t>
                      </w:r>
                    </w:p>
                    <w:p w14:paraId="698F1085" w14:textId="77777777" w:rsidR="001948B0" w:rsidRDefault="003D2F91" w:rsidP="001948B0">
                      <w:hyperlink r:id="rId20" w:history="1">
                        <w:r w:rsidR="001948B0">
                          <w:rPr>
                            <w:rStyle w:val="Hyperlink"/>
                          </w:rPr>
                          <w:t>Responding to a Child's Disclosure of Abuse | NSPCC (youtube.com)</w:t>
                        </w:r>
                      </w:hyperlink>
                    </w:p>
                    <w:p w14:paraId="00521F80" w14:textId="77777777" w:rsidR="001948B0" w:rsidRDefault="001948B0"/>
                  </w:txbxContent>
                </v:textbox>
                <w10:wrap type="square" anchorx="margin"/>
              </v:shape>
            </w:pict>
          </mc:Fallback>
        </mc:AlternateContent>
      </w:r>
    </w:p>
    <w:p w14:paraId="6CB6DC7E" w14:textId="6CE3A66B" w:rsidR="00FB1B34" w:rsidRDefault="00FB1B34" w:rsidP="00A329C2">
      <w:pPr>
        <w:rPr>
          <w:b/>
          <w:bCs/>
        </w:rPr>
      </w:pPr>
    </w:p>
    <w:p w14:paraId="2D015179" w14:textId="0D72E2D4" w:rsidR="00FB1B34" w:rsidRDefault="007655CE" w:rsidP="00A329C2">
      <w:pPr>
        <w:rPr>
          <w:b/>
          <w:bCs/>
        </w:rPr>
      </w:pPr>
      <w:r>
        <w:rPr>
          <w:b/>
          <w:bCs/>
          <w:noProof/>
        </w:rPr>
        <mc:AlternateContent>
          <mc:Choice Requires="wps">
            <w:drawing>
              <wp:anchor distT="0" distB="0" distL="114300" distR="114300" simplePos="0" relativeHeight="251658244" behindDoc="0" locked="0" layoutInCell="1" allowOverlap="1" wp14:anchorId="0B5A1581" wp14:editId="38117291">
                <wp:simplePos x="0" y="0"/>
                <wp:positionH relativeFrom="margin">
                  <wp:posOffset>3541395</wp:posOffset>
                </wp:positionH>
                <wp:positionV relativeFrom="paragraph">
                  <wp:posOffset>153670</wp:posOffset>
                </wp:positionV>
                <wp:extent cx="2524125" cy="1790700"/>
                <wp:effectExtent l="0" t="0" r="28575" b="19050"/>
                <wp:wrapNone/>
                <wp:docPr id="614867735" name="Text Box 614867735"/>
                <wp:cNvGraphicFramePr/>
                <a:graphic xmlns:a="http://schemas.openxmlformats.org/drawingml/2006/main">
                  <a:graphicData uri="http://schemas.microsoft.com/office/word/2010/wordprocessingShape">
                    <wps:wsp>
                      <wps:cNvSpPr txBox="1"/>
                      <wps:spPr>
                        <a:xfrm>
                          <a:off x="0" y="0"/>
                          <a:ext cx="2524125" cy="1790700"/>
                        </a:xfrm>
                        <a:prstGeom prst="rect">
                          <a:avLst/>
                        </a:prstGeom>
                        <a:solidFill>
                          <a:schemeClr val="lt1"/>
                        </a:solidFill>
                        <a:ln w="6350">
                          <a:solidFill>
                            <a:prstClr val="black"/>
                          </a:solidFill>
                        </a:ln>
                      </wps:spPr>
                      <wps:txbx>
                        <w:txbxContent>
                          <w:p w14:paraId="16132C9C" w14:textId="20253F37" w:rsidR="00E90B14" w:rsidRDefault="00FB1B34" w:rsidP="00FB1B34">
                            <w:r w:rsidRPr="002E142A">
                              <w:rPr>
                                <w:b/>
                                <w:bCs/>
                                <w:sz w:val="28"/>
                                <w:szCs w:val="28"/>
                              </w:rPr>
                              <w:t>REFER</w:t>
                            </w:r>
                            <w:r>
                              <w:t>, - report the issue or concern to your club safeguarding officer</w:t>
                            </w:r>
                            <w:r w:rsidR="008978B7">
                              <w:t>.</w:t>
                            </w:r>
                          </w:p>
                          <w:p w14:paraId="51A3CB30" w14:textId="2289EC7E" w:rsidR="00FB1B34" w:rsidRDefault="00FB1B34" w:rsidP="00FB1B34">
                            <w:r>
                              <w:t xml:space="preserve">And report to England Netball </w:t>
                            </w:r>
                            <w:hyperlink r:id="rId21" w:history="1">
                              <w:r w:rsidRPr="00E34561">
                                <w:rPr>
                                  <w:rStyle w:val="Hyperlink"/>
                                </w:rPr>
                                <w:t>BeSafe@englandnetball.co.uk</w:t>
                              </w:r>
                            </w:hyperlink>
                            <w:r>
                              <w:t xml:space="preserve"> if it relates to </w:t>
                            </w:r>
                            <w:r w:rsidR="00BA295C">
                              <w:t>conduct</w:t>
                            </w:r>
                            <w:r>
                              <w:t xml:space="preserve"> within a netball environment – behaviour of a coach, </w:t>
                            </w:r>
                            <w:r>
                              <w:t xml:space="preserve">volunteer or other trusted adult. </w:t>
                            </w:r>
                          </w:p>
                          <w:p w14:paraId="490D409D" w14:textId="77777777" w:rsidR="00FB1B34" w:rsidRDefault="00FB1B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A1581" id="Text Box 614867735" o:spid="_x0000_s1028" type="#_x0000_t202" style="position:absolute;margin-left:278.85pt;margin-top:12.1pt;width:198.75pt;height:14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" fillcolor="white [3201]" strokeweight=".5pt">
                <v:textbox>
                  <w:txbxContent>
                    <w:p w14:paraId="16132C9C" w14:textId="20253F37" w:rsidR="00E90B14" w:rsidRDefault="00FB1B34" w:rsidP="00FB1B34">
                      <w:r w:rsidRPr="002E142A">
                        <w:rPr>
                          <w:b/>
                          <w:bCs/>
                          <w:sz w:val="28"/>
                          <w:szCs w:val="28"/>
                        </w:rPr>
                        <w:t>REFER</w:t>
                      </w:r>
                      <w:r>
                        <w:t>, - report the issue or concern to your club safeguarding officer</w:t>
                      </w:r>
                      <w:r w:rsidR="008978B7">
                        <w:t>.</w:t>
                      </w:r>
                    </w:p>
                    <w:p w14:paraId="51A3CB30" w14:textId="2289EC7E" w:rsidR="00FB1B34" w:rsidRDefault="00FB1B34" w:rsidP="00FB1B34">
                      <w:r>
                        <w:t xml:space="preserve">And report to England Netball </w:t>
                      </w:r>
                      <w:hyperlink r:id="rId22" w:history="1">
                        <w:r w:rsidRPr="00E34561">
                          <w:rPr>
                            <w:rStyle w:val="Hyperlink"/>
                          </w:rPr>
                          <w:t>BeSafe@englandnetball.co.uk</w:t>
                        </w:r>
                      </w:hyperlink>
                      <w:r>
                        <w:t xml:space="preserve"> if it relates to </w:t>
                      </w:r>
                      <w:r w:rsidR="00BA295C">
                        <w:t>conduct</w:t>
                      </w:r>
                      <w:r>
                        <w:t xml:space="preserve"> within a netball environment – behaviour of a coach, </w:t>
                      </w:r>
                      <w:proofErr w:type="gramStart"/>
                      <w:r>
                        <w:t>volunteer</w:t>
                      </w:r>
                      <w:proofErr w:type="gramEnd"/>
                      <w:r>
                        <w:t xml:space="preserve"> or other trusted adult. </w:t>
                      </w:r>
                    </w:p>
                    <w:p w14:paraId="490D409D" w14:textId="77777777" w:rsidR="00FB1B34" w:rsidRDefault="00FB1B34"/>
                  </w:txbxContent>
                </v:textbox>
                <w10:wrap anchorx="margin"/>
              </v:shape>
            </w:pict>
          </mc:Fallback>
        </mc:AlternateContent>
      </w:r>
    </w:p>
    <w:p w14:paraId="3618C068" w14:textId="0779F160" w:rsidR="00FB1B34" w:rsidRDefault="007655CE" w:rsidP="00A329C2">
      <w:pPr>
        <w:rPr>
          <w:b/>
          <w:bCs/>
        </w:rPr>
      </w:pPr>
      <w:r>
        <w:rPr>
          <w:b/>
          <w:bCs/>
          <w:noProof/>
        </w:rPr>
        <mc:AlternateContent>
          <mc:Choice Requires="wps">
            <w:drawing>
              <wp:anchor distT="0" distB="0" distL="114300" distR="114300" simplePos="0" relativeHeight="251658245" behindDoc="0" locked="0" layoutInCell="1" allowOverlap="1" wp14:anchorId="29079AAD" wp14:editId="22BEF0BC">
                <wp:simplePos x="0" y="0"/>
                <wp:positionH relativeFrom="page">
                  <wp:posOffset>3713480</wp:posOffset>
                </wp:positionH>
                <wp:positionV relativeFrom="paragraph">
                  <wp:posOffset>42545</wp:posOffset>
                </wp:positionV>
                <wp:extent cx="438150" cy="390525"/>
                <wp:effectExtent l="0" t="19050" r="38100" b="47625"/>
                <wp:wrapNone/>
                <wp:docPr id="572527403" name="Arrow: Right 572527403"/>
                <wp:cNvGraphicFramePr/>
                <a:graphic xmlns:a="http://schemas.openxmlformats.org/drawingml/2006/main">
                  <a:graphicData uri="http://schemas.microsoft.com/office/word/2010/wordprocessingShape">
                    <wps:wsp>
                      <wps:cNvSpPr/>
                      <wps:spPr>
                        <a:xfrm>
                          <a:off x="0" y="0"/>
                          <a:ext cx="438150" cy="3905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13" coordsize="21600,21600" o:spt="13" adj="16200,5400" path="m@0,l@0@1,0@1,0@2@0@2@0,21600,21600,10800xe" w14:anchorId="504FC077">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572527403" style="position:absolute;margin-left:292.4pt;margin-top:3.35pt;width:34.5pt;height:30.75pt;z-index:251658245;visibility:visible;mso-wrap-style:square;mso-wrap-distance-left:9pt;mso-wrap-distance-top:0;mso-wrap-distance-right:9pt;mso-wrap-distance-bottom:0;mso-position-horizontal:absolute;mso-position-horizontal-relative:page;mso-position-vertical:absolute;mso-position-vertical-relative:text;v-text-anchor:middle" o:spid="_x0000_s1026" fillcolor="#36a9e0 [3204]" strokecolor="#051923 [484]" strokeweight="2pt" type="#_x0000_t13" adj="1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">
                <w10:wrap anchorx="page"/>
              </v:shape>
            </w:pict>
          </mc:Fallback>
        </mc:AlternateContent>
      </w:r>
    </w:p>
    <w:p w14:paraId="1F240184" w14:textId="55FF1113" w:rsidR="00FB1B34" w:rsidRDefault="00FB1B34" w:rsidP="00F72EFA">
      <w:pPr>
        <w:pStyle w:val="Heading1"/>
        <w:rPr>
          <w:rFonts w:asciiTheme="minorHAnsi" w:eastAsia="Times New Roman" w:hAnsiTheme="minorHAnsi" w:cstheme="minorHAnsi"/>
          <w:color w:val="0070C0"/>
        </w:rPr>
      </w:pPr>
    </w:p>
    <w:p w14:paraId="6740E09F" w14:textId="142A0E7B" w:rsidR="00FB1B34" w:rsidRDefault="00FB1B34" w:rsidP="00F72EFA">
      <w:pPr>
        <w:pStyle w:val="Heading1"/>
        <w:rPr>
          <w:rFonts w:asciiTheme="minorHAnsi" w:eastAsia="Times New Roman" w:hAnsiTheme="minorHAnsi" w:cstheme="minorHAnsi"/>
          <w:color w:val="0070C0"/>
        </w:rPr>
      </w:pPr>
    </w:p>
    <w:p w14:paraId="0171933E" w14:textId="0E760884" w:rsidR="00FB1B34" w:rsidRDefault="00FB1B34" w:rsidP="00F72EFA">
      <w:pPr>
        <w:pStyle w:val="Heading1"/>
        <w:rPr>
          <w:rFonts w:asciiTheme="minorHAnsi" w:eastAsia="Times New Roman" w:hAnsiTheme="minorHAnsi" w:cstheme="minorHAnsi"/>
          <w:color w:val="0070C0"/>
        </w:rPr>
      </w:pPr>
    </w:p>
    <w:p w14:paraId="5BC56174" w14:textId="03EAE3F3" w:rsidR="00FB1B34" w:rsidRDefault="00BA295C" w:rsidP="00F72EFA">
      <w:pPr>
        <w:pStyle w:val="Heading1"/>
        <w:rPr>
          <w:rFonts w:asciiTheme="minorHAnsi" w:eastAsia="Times New Roman" w:hAnsiTheme="minorHAnsi" w:cstheme="minorHAnsi"/>
          <w:color w:val="0070C0"/>
        </w:rPr>
      </w:pPr>
      <w:r>
        <w:rPr>
          <w:b/>
          <w:bCs/>
          <w:noProof/>
        </w:rPr>
        <mc:AlternateContent>
          <mc:Choice Requires="wps">
            <w:drawing>
              <wp:anchor distT="0" distB="0" distL="114300" distR="114300" simplePos="0" relativeHeight="251658246" behindDoc="0" locked="0" layoutInCell="1" allowOverlap="1" wp14:anchorId="1749E250" wp14:editId="314E9506">
                <wp:simplePos x="0" y="0"/>
                <wp:positionH relativeFrom="column">
                  <wp:posOffset>4442143</wp:posOffset>
                </wp:positionH>
                <wp:positionV relativeFrom="paragraph">
                  <wp:posOffset>181293</wp:posOffset>
                </wp:positionV>
                <wp:extent cx="438150" cy="390525"/>
                <wp:effectExtent l="23812" t="0" r="42863" b="42862"/>
                <wp:wrapNone/>
                <wp:docPr id="352344673" name="Arrow: Right 352344673"/>
                <wp:cNvGraphicFramePr/>
                <a:graphic xmlns:a="http://schemas.openxmlformats.org/drawingml/2006/main">
                  <a:graphicData uri="http://schemas.microsoft.com/office/word/2010/wordprocessingShape">
                    <wps:wsp>
                      <wps:cNvSpPr/>
                      <wps:spPr>
                        <a:xfrm rot="5400000">
                          <a:off x="0" y="0"/>
                          <a:ext cx="438150" cy="3905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Arrow: Right 352344673" style="position:absolute;margin-left:349.8pt;margin-top:14.3pt;width:34.5pt;height:30.75pt;rotation:90;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6a9e0 [3204]" strokecolor="#051923 [484]" strokeweight="2pt" type="#_x0000_t13" adj="1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" w14:anchorId="4EC45E21"/>
            </w:pict>
          </mc:Fallback>
        </mc:AlternateContent>
      </w:r>
    </w:p>
    <w:bookmarkStart w:id="3" w:name="_06_CREATING_THE"/>
    <w:bookmarkEnd w:id="3"/>
    <w:p w14:paraId="6AC47703" w14:textId="75E6C768" w:rsidR="0060204C" w:rsidRDefault="00BA295C" w:rsidP="00F72EFA">
      <w:pPr>
        <w:pStyle w:val="Heading1"/>
        <w:rPr>
          <w:rFonts w:asciiTheme="minorHAnsi" w:eastAsia="Times New Roman" w:hAnsiTheme="minorHAnsi" w:cstheme="minorHAnsi"/>
          <w:color w:val="0070C0"/>
        </w:rPr>
      </w:pPr>
      <w:r w:rsidRPr="00FB1B34">
        <w:rPr>
          <w:b/>
          <w:bCs/>
          <w:noProof/>
        </w:rPr>
        <mc:AlternateContent>
          <mc:Choice Requires="wps">
            <w:drawing>
              <wp:anchor distT="45720" distB="45720" distL="114300" distR="114300" simplePos="0" relativeHeight="251658243" behindDoc="0" locked="0" layoutInCell="1" allowOverlap="1" wp14:anchorId="304DF46D" wp14:editId="68B5EFEC">
                <wp:simplePos x="0" y="0"/>
                <wp:positionH relativeFrom="margin">
                  <wp:posOffset>3569970</wp:posOffset>
                </wp:positionH>
                <wp:positionV relativeFrom="paragraph">
                  <wp:posOffset>195580</wp:posOffset>
                </wp:positionV>
                <wp:extent cx="2514600" cy="1143000"/>
                <wp:effectExtent l="0" t="0" r="19050" b="19050"/>
                <wp:wrapSquare wrapText="bothSides"/>
                <wp:docPr id="1866023029" name="Text Box 1866023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0"/>
                        </a:xfrm>
                        <a:prstGeom prst="rect">
                          <a:avLst/>
                        </a:prstGeom>
                        <a:solidFill>
                          <a:srgbClr val="FFFFFF"/>
                        </a:solidFill>
                        <a:ln w="9525">
                          <a:solidFill>
                            <a:srgbClr val="000000"/>
                          </a:solidFill>
                          <a:miter lim="800000"/>
                          <a:headEnd/>
                          <a:tailEnd/>
                        </a:ln>
                      </wps:spPr>
                      <wps:txbx>
                        <w:txbxContent>
                          <w:p w14:paraId="7FF112F1" w14:textId="3CFC746E" w:rsidR="00FB1B34" w:rsidRDefault="00FB1B34">
                            <w:r w:rsidRPr="002E142A">
                              <w:rPr>
                                <w:b/>
                                <w:bCs/>
                                <w:sz w:val="28"/>
                                <w:szCs w:val="28"/>
                              </w:rPr>
                              <w:t>RECORD</w:t>
                            </w:r>
                            <w:r>
                              <w:t xml:space="preserve"> – it is important to keep a record of what you have noticed or been told. </w:t>
                            </w:r>
                            <w:r w:rsidR="00D453B9">
                              <w:t>If a child or adult at risk make</w:t>
                            </w:r>
                            <w:r w:rsidR="0035280A">
                              <w:t>s</w:t>
                            </w:r>
                            <w:r w:rsidR="00D453B9">
                              <w:t xml:space="preserve"> a verbal disclosure try to write what they </w:t>
                            </w:r>
                            <w:r w:rsidR="00AB282B">
                              <w:t>say</w:t>
                            </w:r>
                            <w:r w:rsidR="00D453B9">
                              <w:t xml:space="preserve"> verbatim.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DF46D" id="Text Box 1866023029" o:spid="_x0000_s1029" type="#_x0000_t202" style="position:absolute;margin-left:281.1pt;margin-top:15.4pt;width:198pt;height:90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">
                <v:textbox>
                  <w:txbxContent>
                    <w:p w14:paraId="7FF112F1" w14:textId="3CFC746E" w:rsidR="00FB1B34" w:rsidRDefault="00FB1B34">
                      <w:r w:rsidRPr="002E142A">
                        <w:rPr>
                          <w:b/>
                          <w:bCs/>
                          <w:sz w:val="28"/>
                          <w:szCs w:val="28"/>
                        </w:rPr>
                        <w:t>RECORD</w:t>
                      </w:r>
                      <w:r>
                        <w:t xml:space="preserve"> – it is important to keep a record of what you have noticed or been told. </w:t>
                      </w:r>
                      <w:r w:rsidR="00D453B9">
                        <w:t>If a child or adult at risk make</w:t>
                      </w:r>
                      <w:r w:rsidR="0035280A">
                        <w:t>s</w:t>
                      </w:r>
                      <w:r w:rsidR="00D453B9">
                        <w:t xml:space="preserve"> a verbal disclosure try to write what they </w:t>
                      </w:r>
                      <w:r w:rsidR="00AB282B">
                        <w:t>say</w:t>
                      </w:r>
                      <w:r w:rsidR="00D453B9">
                        <w:t xml:space="preserve"> verbatim.</w:t>
                      </w:r>
                    </w:p>
                  </w:txbxContent>
                </v:textbox>
                <w10:wrap type="square" anchorx="margin"/>
              </v:shape>
            </w:pict>
          </mc:Fallback>
        </mc:AlternateContent>
      </w:r>
    </w:p>
    <w:p w14:paraId="13BC8C5E" w14:textId="5E906FFA" w:rsidR="0060204C" w:rsidRDefault="0060204C" w:rsidP="00F72EFA">
      <w:pPr>
        <w:pStyle w:val="Heading1"/>
        <w:rPr>
          <w:rFonts w:asciiTheme="minorHAnsi" w:eastAsia="Times New Roman" w:hAnsiTheme="minorHAnsi" w:cstheme="minorHAnsi"/>
          <w:color w:val="0070C0"/>
        </w:rPr>
      </w:pPr>
    </w:p>
    <w:p w14:paraId="12AEFFE3" w14:textId="6430F09D" w:rsidR="0060204C" w:rsidRPr="0060204C" w:rsidRDefault="0060204C" w:rsidP="0060204C"/>
    <w:p w14:paraId="6618D442" w14:textId="12EC0790" w:rsidR="0060204C" w:rsidRDefault="0060204C" w:rsidP="00F72EFA">
      <w:pPr>
        <w:pStyle w:val="Heading1"/>
        <w:rPr>
          <w:rFonts w:asciiTheme="minorHAnsi" w:eastAsia="Times New Roman" w:hAnsiTheme="minorHAnsi" w:cstheme="minorHAnsi"/>
          <w:color w:val="0070C0"/>
        </w:rPr>
      </w:pPr>
    </w:p>
    <w:p w14:paraId="4F0FAE08" w14:textId="598246E6" w:rsidR="0060204C" w:rsidRDefault="0060204C" w:rsidP="0060204C"/>
    <w:p w14:paraId="6BC66C70" w14:textId="6C2E400E" w:rsidR="00542127" w:rsidRDefault="00542127" w:rsidP="0060204C"/>
    <w:p w14:paraId="7422C061" w14:textId="3A1B24B5" w:rsidR="005A74FA" w:rsidRDefault="00AD2EAA" w:rsidP="0060204C">
      <w:pPr>
        <w:rPr>
          <w:b/>
          <w:bCs/>
          <w:color w:val="0070C0"/>
        </w:rPr>
      </w:pPr>
      <w:r w:rsidRPr="00F4309D">
        <w:rPr>
          <w:b/>
          <w:bCs/>
          <w:color w:val="0070C0"/>
        </w:rPr>
        <w:t xml:space="preserve">Where possible obtain accounts from people affected by the poor practice and details of any witnesses. Alleged perpetrators of the poor practice should be </w:t>
      </w:r>
      <w:r w:rsidR="00F4309D" w:rsidRPr="00F4309D">
        <w:rPr>
          <w:b/>
          <w:bCs/>
          <w:color w:val="0070C0"/>
        </w:rPr>
        <w:t xml:space="preserve">encouraged to provide their explanation too. </w:t>
      </w:r>
    </w:p>
    <w:p w14:paraId="189AFDF0" w14:textId="62A2EFBC" w:rsidR="003737F0" w:rsidRPr="003737F0" w:rsidRDefault="003737F0" w:rsidP="0060204C">
      <w:pPr>
        <w:rPr>
          <w:b/>
          <w:bCs/>
        </w:rPr>
      </w:pPr>
      <w:r w:rsidRPr="003737F0">
        <w:rPr>
          <w:b/>
          <w:bCs/>
        </w:rPr>
        <w:t xml:space="preserve">Link to </w:t>
      </w:r>
      <w:r w:rsidR="00D968B4">
        <w:rPr>
          <w:b/>
          <w:bCs/>
        </w:rPr>
        <w:t>Codes of Conduct</w:t>
      </w:r>
      <w:r w:rsidR="0082799B">
        <w:rPr>
          <w:b/>
          <w:bCs/>
        </w:rPr>
        <w:t>/</w:t>
      </w:r>
      <w:r w:rsidR="00D968B4">
        <w:rPr>
          <w:b/>
          <w:bCs/>
        </w:rPr>
        <w:t>Disciplinary Regulations</w:t>
      </w:r>
      <w:r w:rsidR="000663B2">
        <w:rPr>
          <w:b/>
          <w:bCs/>
        </w:rPr>
        <w:t xml:space="preserve">: </w:t>
      </w:r>
      <w:hyperlink r:id="rId23" w:history="1">
        <w:r w:rsidR="00D968B4">
          <w:rPr>
            <w:rStyle w:val="Hyperlink"/>
          </w:rPr>
          <w:t>England Netball Codes of Conduct &amp; Disciplinary Regulations</w:t>
        </w:r>
      </w:hyperlink>
    </w:p>
    <w:p w14:paraId="7FC35B88" w14:textId="35F6C7B3" w:rsidR="003737F0" w:rsidRPr="003737F0" w:rsidRDefault="003737F0" w:rsidP="0060204C">
      <w:pPr>
        <w:rPr>
          <w:b/>
          <w:bCs/>
        </w:rPr>
      </w:pPr>
      <w:r w:rsidRPr="003737F0">
        <w:rPr>
          <w:b/>
          <w:bCs/>
        </w:rPr>
        <w:t>And</w:t>
      </w:r>
      <w:r w:rsidR="000663B2">
        <w:rPr>
          <w:b/>
          <w:bCs/>
        </w:rPr>
        <w:t xml:space="preserve"> Safeguarding</w:t>
      </w:r>
      <w:r w:rsidRPr="003737F0">
        <w:rPr>
          <w:b/>
          <w:bCs/>
        </w:rPr>
        <w:t xml:space="preserve"> Discipline Regulations: </w:t>
      </w:r>
      <w:hyperlink r:id="rId24" w:history="1">
        <w:r w:rsidR="000663B2">
          <w:rPr>
            <w:rStyle w:val="Hyperlink"/>
          </w:rPr>
          <w:t>England Netball | Safeguarding Disciplinary Regulations</w:t>
        </w:r>
      </w:hyperlink>
    </w:p>
    <w:p w14:paraId="0AEB0977" w14:textId="74E61666" w:rsidR="00F72EFA" w:rsidRPr="00F72EFA" w:rsidRDefault="00F72EFA" w:rsidP="00F72EFA">
      <w:pPr>
        <w:pStyle w:val="Heading1"/>
        <w:rPr>
          <w:rFonts w:asciiTheme="minorHAnsi" w:eastAsia="Times New Roman" w:hAnsiTheme="minorHAnsi" w:cstheme="minorHAnsi"/>
          <w:color w:val="0070C0"/>
          <w:sz w:val="22"/>
          <w:szCs w:val="22"/>
        </w:rPr>
      </w:pPr>
      <w:r w:rsidRPr="00F72EFA">
        <w:rPr>
          <w:rFonts w:asciiTheme="minorHAnsi" w:eastAsia="Times New Roman" w:hAnsiTheme="minorHAnsi" w:cstheme="minorHAnsi"/>
          <w:color w:val="0070C0"/>
        </w:rPr>
        <w:lastRenderedPageBreak/>
        <w:t>0</w:t>
      </w:r>
      <w:r w:rsidR="00896B62">
        <w:rPr>
          <w:rFonts w:asciiTheme="minorHAnsi" w:eastAsia="Times New Roman" w:hAnsiTheme="minorHAnsi" w:cstheme="minorHAnsi"/>
          <w:color w:val="0070C0"/>
        </w:rPr>
        <w:t>6</w:t>
      </w:r>
      <w:r w:rsidRPr="00F72EFA">
        <w:rPr>
          <w:rFonts w:asciiTheme="minorHAnsi" w:eastAsia="Times New Roman" w:hAnsiTheme="minorHAnsi" w:cstheme="minorHAnsi"/>
          <w:color w:val="0070C0"/>
        </w:rPr>
        <w:t xml:space="preserve"> CREATING THE RIGHT ENVIRONMENT</w:t>
      </w:r>
      <w:r w:rsidR="00E11A70">
        <w:rPr>
          <w:rFonts w:asciiTheme="minorHAnsi" w:eastAsia="Times New Roman" w:hAnsiTheme="minorHAnsi" w:cstheme="minorHAnsi"/>
          <w:color w:val="0070C0"/>
        </w:rPr>
        <w:t xml:space="preserve"> </w:t>
      </w:r>
      <w:r w:rsidR="00FE6CC5">
        <w:rPr>
          <w:rFonts w:asciiTheme="minorHAnsi" w:eastAsia="Times New Roman" w:hAnsiTheme="minorHAnsi" w:cstheme="minorHAnsi"/>
          <w:color w:val="0070C0"/>
        </w:rPr>
        <w:t>AND</w:t>
      </w:r>
      <w:r w:rsidR="00E11A70">
        <w:rPr>
          <w:rFonts w:asciiTheme="minorHAnsi" w:eastAsia="Times New Roman" w:hAnsiTheme="minorHAnsi" w:cstheme="minorHAnsi"/>
          <w:color w:val="0070C0"/>
        </w:rPr>
        <w:t xml:space="preserve"> CULTURE</w:t>
      </w:r>
    </w:p>
    <w:p w14:paraId="39991D3F" w14:textId="42CAFA48" w:rsidR="00642AB9" w:rsidRPr="00930F39" w:rsidRDefault="00642AB9" w:rsidP="1B8C8033">
      <w:pPr>
        <w:shd w:val="clear" w:color="auto" w:fill="FFFFFF" w:themeFill="background1"/>
        <w:spacing w:before="120" w:after="120" w:line="294" w:lineRule="atLeast"/>
        <w:ind w:left="284"/>
        <w:rPr>
          <w:rFonts w:eastAsia="Times New Roman"/>
        </w:rPr>
      </w:pPr>
      <w:r w:rsidRPr="1B8C8033">
        <w:rPr>
          <w:rFonts w:eastAsia="Times New Roman"/>
        </w:rPr>
        <w:t xml:space="preserve">Netball Clubs and organisations should </w:t>
      </w:r>
      <w:r w:rsidR="00570A99" w:rsidRPr="1B8C8033">
        <w:rPr>
          <w:rFonts w:eastAsia="Times New Roman"/>
        </w:rPr>
        <w:t>en</w:t>
      </w:r>
      <w:r w:rsidRPr="1B8C8033">
        <w:rPr>
          <w:rFonts w:eastAsia="Times New Roman"/>
        </w:rPr>
        <w:t xml:space="preserve">sure </w:t>
      </w:r>
      <w:r w:rsidR="00570A99" w:rsidRPr="1B8C8033">
        <w:rPr>
          <w:rFonts w:eastAsia="Times New Roman"/>
        </w:rPr>
        <w:t>they create a</w:t>
      </w:r>
      <w:r w:rsidR="00571863" w:rsidRPr="1B8C8033">
        <w:rPr>
          <w:rFonts w:eastAsia="Times New Roman"/>
        </w:rPr>
        <w:t xml:space="preserve"> supportive and</w:t>
      </w:r>
      <w:r w:rsidRPr="1B8C8033">
        <w:rPr>
          <w:rFonts w:eastAsia="Times New Roman"/>
        </w:rPr>
        <w:t xml:space="preserve"> inclusive environment where </w:t>
      </w:r>
      <w:r w:rsidR="00571863" w:rsidRPr="1B8C8033">
        <w:rPr>
          <w:rFonts w:eastAsia="Times New Roman"/>
        </w:rPr>
        <w:t>everyone is</w:t>
      </w:r>
      <w:r w:rsidRPr="1B8C8033">
        <w:rPr>
          <w:rFonts w:eastAsia="Times New Roman"/>
        </w:rPr>
        <w:t xml:space="preserve"> valued for their individuality and the contribution they make to the club, and where they can feel confident that their concerns will be listened to.</w:t>
      </w:r>
    </w:p>
    <w:p w14:paraId="77037681" w14:textId="04A538D8" w:rsidR="00A276E5" w:rsidRDefault="003D2F91" w:rsidP="003D2F91">
      <w:pPr>
        <w:shd w:val="clear" w:color="auto" w:fill="FFFFFF" w:themeFill="background1"/>
        <w:tabs>
          <w:tab w:val="left" w:pos="1200"/>
        </w:tabs>
        <w:spacing w:before="120" w:after="120" w:line="294" w:lineRule="atLeast"/>
        <w:ind w:left="284"/>
        <w:rPr>
          <w:rFonts w:eastAsia="Times New Roman" w:cstheme="minorHAnsi"/>
        </w:rPr>
      </w:pPr>
      <w:r>
        <w:rPr>
          <w:rFonts w:eastAsia="Times New Roman"/>
        </w:rPr>
        <w:tab/>
      </w:r>
      <w:r w:rsidR="00732022" w:rsidRPr="00B65FFA">
        <w:rPr>
          <w:rFonts w:eastAsia="Times New Roman" w:cstheme="minorHAnsi"/>
          <w:noProof/>
        </w:rPr>
        <mc:AlternateContent>
          <mc:Choice Requires="wps">
            <w:drawing>
              <wp:anchor distT="45720" distB="45720" distL="114300" distR="114300" simplePos="0" relativeHeight="251658248" behindDoc="0" locked="0" layoutInCell="1" allowOverlap="1" wp14:anchorId="0F334302" wp14:editId="48287F85">
                <wp:simplePos x="0" y="0"/>
                <wp:positionH relativeFrom="margin">
                  <wp:posOffset>128270</wp:posOffset>
                </wp:positionH>
                <wp:positionV relativeFrom="paragraph">
                  <wp:posOffset>437515</wp:posOffset>
                </wp:positionV>
                <wp:extent cx="6173470" cy="6685280"/>
                <wp:effectExtent l="0" t="0" r="0" b="1270"/>
                <wp:wrapSquare wrapText="bothSides"/>
                <wp:docPr id="1320147129" name="Text Box 1320147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685280"/>
                        </a:xfrm>
                        <a:prstGeom prst="rect">
                          <a:avLst/>
                        </a:prstGeom>
                        <a:solidFill>
                          <a:schemeClr val="accent5"/>
                        </a:solidFill>
                        <a:ln w="9525">
                          <a:noFill/>
                          <a:miter lim="800000"/>
                          <a:headEnd/>
                          <a:tailEnd/>
                        </a:ln>
                      </wps:spPr>
                      <wps:txbx>
                        <w:txbxContent>
                          <w:p w14:paraId="240E3B35" w14:textId="584E0106" w:rsidR="00AD1552" w:rsidRDefault="00F96815" w:rsidP="00D61330">
                            <w:pPr>
                              <w:pStyle w:val="ListParagraph"/>
                              <w:numPr>
                                <w:ilvl w:val="0"/>
                                <w:numId w:val="18"/>
                              </w:numPr>
                              <w:spacing w:after="240"/>
                              <w:ind w:left="714" w:hanging="357"/>
                            </w:pPr>
                            <w:r>
                              <w:t xml:space="preserve">Make it easier for people to </w:t>
                            </w:r>
                            <w:r w:rsidR="008978B7">
                              <w:t>share their views</w:t>
                            </w:r>
                            <w:r>
                              <w:t xml:space="preserve">. </w:t>
                            </w:r>
                            <w:r w:rsidR="00FE187B">
                              <w:t xml:space="preserve">Never forget </w:t>
                            </w:r>
                            <w:r w:rsidR="006F11EE">
                              <w:t>what it’s like to need help and support</w:t>
                            </w:r>
                            <w:r>
                              <w:t>.</w:t>
                            </w:r>
                          </w:p>
                          <w:p w14:paraId="714BF7C2" w14:textId="77777777" w:rsidR="00A7791A" w:rsidRDefault="00A7791A" w:rsidP="00A7791A">
                            <w:pPr>
                              <w:pStyle w:val="ListParagraph"/>
                              <w:spacing w:after="240"/>
                              <w:ind w:left="714"/>
                            </w:pPr>
                          </w:p>
                          <w:p w14:paraId="15A1A7E6" w14:textId="372D19B9" w:rsidR="00A7791A" w:rsidRDefault="00A7791A" w:rsidP="00A7791A">
                            <w:pPr>
                              <w:pStyle w:val="ListParagraph"/>
                              <w:numPr>
                                <w:ilvl w:val="0"/>
                                <w:numId w:val="18"/>
                              </w:numPr>
                              <w:spacing w:after="240"/>
                              <w:ind w:left="714" w:hanging="357"/>
                            </w:pPr>
                            <w:r>
                              <w:t>Listen to your netballers – improve your club through feedback. Empower young people to find their own solutions.</w:t>
                            </w:r>
                            <w:r w:rsidR="00092130">
                              <w:t xml:space="preserve"> </w:t>
                            </w:r>
                            <w:hyperlink r:id="rId25" w:history="1">
                              <w:r w:rsidR="006E411D">
                                <w:rPr>
                                  <w:rStyle w:val="Hyperlink"/>
                                </w:rPr>
                                <w:t>Involving children and young people in their sport | (thecpsu.org.uk)</w:t>
                              </w:r>
                            </w:hyperlink>
                          </w:p>
                          <w:p w14:paraId="0F984F58" w14:textId="77777777" w:rsidR="00F2209A" w:rsidRDefault="00F2209A" w:rsidP="00F2209A">
                            <w:pPr>
                              <w:pStyle w:val="ListParagraph"/>
                              <w:spacing w:after="240"/>
                              <w:ind w:left="714"/>
                            </w:pPr>
                          </w:p>
                          <w:p w14:paraId="51022EEE" w14:textId="07E00078" w:rsidR="006F11EE" w:rsidRDefault="006F11EE" w:rsidP="00D61330">
                            <w:pPr>
                              <w:pStyle w:val="ListParagraph"/>
                              <w:numPr>
                                <w:ilvl w:val="0"/>
                                <w:numId w:val="18"/>
                              </w:numPr>
                              <w:spacing w:after="240"/>
                              <w:ind w:left="714" w:hanging="357"/>
                            </w:pPr>
                            <w:r>
                              <w:t xml:space="preserve">Help tackle myths about those </w:t>
                            </w:r>
                            <w:r w:rsidR="006E1ED3">
                              <w:t>speaking out</w:t>
                            </w:r>
                            <w:r w:rsidR="0050156B">
                              <w:t>. It is not a sign of weakness. Encour</w:t>
                            </w:r>
                            <w:r w:rsidR="00FE36D8">
                              <w:t>age parents/care</w:t>
                            </w:r>
                            <w:r w:rsidR="003D2F91">
                              <w:t>r</w:t>
                            </w:r>
                            <w:r w:rsidR="00FE36D8">
                              <w:t>s to promote this message</w:t>
                            </w:r>
                            <w:r w:rsidR="00F96815">
                              <w:t>.</w:t>
                            </w:r>
                          </w:p>
                          <w:p w14:paraId="20B347DC" w14:textId="77777777" w:rsidR="003715B1" w:rsidRDefault="003715B1" w:rsidP="003715B1">
                            <w:pPr>
                              <w:pStyle w:val="ListParagraph"/>
                            </w:pPr>
                          </w:p>
                          <w:p w14:paraId="3EF86FDB" w14:textId="249BD2AA" w:rsidR="00A47559" w:rsidRDefault="00A47559" w:rsidP="00D61330">
                            <w:pPr>
                              <w:pStyle w:val="ListParagraph"/>
                              <w:numPr>
                                <w:ilvl w:val="0"/>
                                <w:numId w:val="18"/>
                              </w:numPr>
                              <w:spacing w:after="240"/>
                              <w:ind w:left="714" w:hanging="357"/>
                            </w:pPr>
                            <w:r>
                              <w:t>Involve parents/carers. Inform them of good practice</w:t>
                            </w:r>
                            <w:r w:rsidR="00EB00B3">
                              <w:t>, seek feedback</w:t>
                            </w:r>
                            <w:r w:rsidR="0084347E">
                              <w:t>, ensure they know who the safeguarding officer is. Mor</w:t>
                            </w:r>
                            <w:r w:rsidR="00DD2336">
                              <w:t xml:space="preserve">e </w:t>
                            </w:r>
                            <w:r w:rsidR="0084347E">
                              <w:t xml:space="preserve">info here: </w:t>
                            </w:r>
                            <w:hyperlink r:id="rId26" w:history="1">
                              <w:r w:rsidR="00DD2336">
                                <w:rPr>
                                  <w:rStyle w:val="Hyperlink"/>
                                </w:rPr>
                                <w:t>Parents' hub for keeping children safe in sport | CPSU (thecpsu.org.uk)</w:t>
                              </w:r>
                            </w:hyperlink>
                            <w:r w:rsidR="00DD2336">
                              <w:t xml:space="preserve"> or </w:t>
                            </w:r>
                            <w:hyperlink r:id="rId27" w:history="1">
                              <w:r w:rsidR="0024663E">
                                <w:rPr>
                                  <w:rStyle w:val="Hyperlink"/>
                                </w:rPr>
                                <w:t>Keeping Your Child Safe in Sport campaign | CPSU</w:t>
                              </w:r>
                            </w:hyperlink>
                            <w:r w:rsidR="0024663E">
                              <w:t xml:space="preserve"> </w:t>
                            </w:r>
                            <w:r w:rsidR="00FC1F3E">
                              <w:t xml:space="preserve">which </w:t>
                            </w:r>
                            <w:r w:rsidR="0024663E">
                              <w:t>includes free training.</w:t>
                            </w:r>
                          </w:p>
                          <w:p w14:paraId="5951E055" w14:textId="77777777" w:rsidR="00F2209A" w:rsidRDefault="00F2209A" w:rsidP="00F2209A">
                            <w:pPr>
                              <w:pStyle w:val="ListParagraph"/>
                            </w:pPr>
                          </w:p>
                          <w:p w14:paraId="5BE80A4F" w14:textId="7306BEBE" w:rsidR="0024663E" w:rsidRPr="009623A9" w:rsidRDefault="0024663E" w:rsidP="00D61330">
                            <w:pPr>
                              <w:pStyle w:val="ListParagraph"/>
                              <w:numPr>
                                <w:ilvl w:val="0"/>
                                <w:numId w:val="18"/>
                              </w:numPr>
                              <w:spacing w:after="240"/>
                              <w:ind w:left="714" w:hanging="357"/>
                              <w:rPr>
                                <w:rStyle w:val="Hyperlink"/>
                                <w:color w:val="auto"/>
                                <w:u w:val="none"/>
                              </w:rPr>
                            </w:pPr>
                            <w:r>
                              <w:t>See the whole person</w:t>
                            </w:r>
                            <w:r w:rsidR="002B03B1">
                              <w:t>, no</w:t>
                            </w:r>
                            <w:r w:rsidR="009F5818">
                              <w:t>t</w:t>
                            </w:r>
                            <w:r w:rsidR="002B03B1">
                              <w:t xml:space="preserve"> jus</w:t>
                            </w:r>
                            <w:r w:rsidR="00A7791A">
                              <w:t>t</w:t>
                            </w:r>
                            <w:r w:rsidR="002B03B1">
                              <w:t xml:space="preserve"> th</w:t>
                            </w:r>
                            <w:r w:rsidR="00E44A19">
                              <w:t xml:space="preserve">e </w:t>
                            </w:r>
                            <w:r w:rsidR="002B03B1">
                              <w:t>player</w:t>
                            </w:r>
                            <w:r w:rsidR="005C406D">
                              <w:t xml:space="preserve">. Engage with people </w:t>
                            </w:r>
                            <w:r w:rsidR="00E44A19">
                              <w:t>in terms of strengths and weaknesses.</w:t>
                            </w:r>
                            <w:r w:rsidR="003715B1">
                              <w:t xml:space="preserve"> </w:t>
                            </w:r>
                            <w:r w:rsidR="00486688">
                              <w:t xml:space="preserve">Understand the harm that </w:t>
                            </w:r>
                            <w:r w:rsidR="00FA0166">
                              <w:t>an unhealthy performance culture can have – for example</w:t>
                            </w:r>
                            <w:r w:rsidR="00710242">
                              <w:t>;</w:t>
                            </w:r>
                            <w:r w:rsidR="00FA0166">
                              <w:t xml:space="preserve"> Mary Cain US sprinter: </w:t>
                            </w:r>
                            <w:hyperlink r:id="rId28" w:history="1">
                              <w:r w:rsidR="00790B20">
                                <w:rPr>
                                  <w:rStyle w:val="Hyperlink"/>
                                  <w:rFonts w:ascii="Calibri" w:hAnsi="Calibri" w:cs="Calibri"/>
                                </w:rPr>
                                <w:t>I Was the Fastest Girl in America, Until I Joined Nike | YouTube</w:t>
                              </w:r>
                            </w:hyperlink>
                          </w:p>
                          <w:p w14:paraId="2E4E8F04" w14:textId="77777777" w:rsidR="009623A9" w:rsidRDefault="009623A9" w:rsidP="009623A9">
                            <w:pPr>
                              <w:pStyle w:val="ListParagraph"/>
                            </w:pPr>
                          </w:p>
                          <w:p w14:paraId="42F48F18" w14:textId="77777777" w:rsidR="009623A9" w:rsidRDefault="009623A9" w:rsidP="009623A9">
                            <w:pPr>
                              <w:pStyle w:val="ListParagraph"/>
                              <w:numPr>
                                <w:ilvl w:val="0"/>
                                <w:numId w:val="18"/>
                              </w:numPr>
                              <w:spacing w:after="240"/>
                              <w:ind w:left="714" w:hanging="357"/>
                            </w:pPr>
                            <w:r>
                              <w:t xml:space="preserve">Remember happy people perform best. </w:t>
                            </w:r>
                          </w:p>
                          <w:p w14:paraId="3E0D9096" w14:textId="6FD972B8" w:rsidR="00CB3A3A" w:rsidRDefault="00E44A19" w:rsidP="00CB3A3A">
                            <w:pPr>
                              <w:pStyle w:val="NoSpacing"/>
                              <w:numPr>
                                <w:ilvl w:val="0"/>
                                <w:numId w:val="18"/>
                              </w:numPr>
                            </w:pPr>
                            <w:r>
                              <w:t xml:space="preserve">Adopt positive </w:t>
                            </w:r>
                            <w:r w:rsidR="009636E2">
                              <w:t xml:space="preserve">cultures and </w:t>
                            </w:r>
                            <w:r>
                              <w:t xml:space="preserve">coaching practices. More info here: </w:t>
                            </w:r>
                          </w:p>
                          <w:p w14:paraId="251559B3" w14:textId="77777777" w:rsidR="00CE2A37" w:rsidRDefault="00000000" w:rsidP="00CB3A3A">
                            <w:pPr>
                              <w:pStyle w:val="NoSpacing"/>
                              <w:ind w:left="709"/>
                              <w:rPr>
                                <w:rStyle w:val="Hyperlink"/>
                              </w:rPr>
                            </w:pPr>
                            <w:hyperlink r:id="rId29" w:history="1">
                              <w:r w:rsidR="004934A2">
                                <w:rPr>
                                  <w:rStyle w:val="Hyperlink"/>
                                </w:rPr>
                                <w:t>Child-centred Coaching Practices - Creating a Safe Environment for All - UK Coaching</w:t>
                              </w:r>
                            </w:hyperlink>
                          </w:p>
                          <w:p w14:paraId="69F48733" w14:textId="4F1B72A1" w:rsidR="00CB3A3A" w:rsidRDefault="00000000" w:rsidP="00CB3A3A">
                            <w:pPr>
                              <w:pStyle w:val="NoSpacing"/>
                              <w:ind w:left="709"/>
                            </w:pPr>
                            <w:hyperlink r:id="rId30" w:history="1">
                              <w:r w:rsidR="00AC0281">
                                <w:rPr>
                                  <w:rStyle w:val="Hyperlink"/>
                                </w:rPr>
                                <w:t xml:space="preserve">Duty to Care Hub | UK Coaching </w:t>
                              </w:r>
                            </w:hyperlink>
                            <w:r w:rsidR="0096499B">
                              <w:t xml:space="preserve"> including a free</w:t>
                            </w:r>
                            <w:r w:rsidR="00D61330">
                              <w:t xml:space="preserve"> </w:t>
                            </w:r>
                            <w:hyperlink r:id="rId31" w:history="1">
                              <w:r w:rsidR="00D61330">
                                <w:rPr>
                                  <w:rStyle w:val="Hyperlink"/>
                                </w:rPr>
                                <w:t xml:space="preserve">Duty to Care Digital Badge </w:t>
                              </w:r>
                            </w:hyperlink>
                            <w:r w:rsidR="00F96815">
                              <w:t>.</w:t>
                            </w:r>
                            <w:r w:rsidR="00E72E58">
                              <w:t xml:space="preserve"> </w:t>
                            </w:r>
                          </w:p>
                          <w:p w14:paraId="1F505B13" w14:textId="000D1512" w:rsidR="00CB3A3A" w:rsidRDefault="00000000" w:rsidP="00CB3A3A">
                            <w:pPr>
                              <w:pStyle w:val="NoSpacing"/>
                              <w:ind w:left="709"/>
                              <w:rPr>
                                <w:rStyle w:val="Hyperlink"/>
                                <w:rFonts w:ascii="Calibri" w:hAnsi="Calibri" w:cs="Calibri"/>
                              </w:rPr>
                            </w:pPr>
                            <w:hyperlink r:id="rId32" w:history="1">
                              <w:r w:rsidR="0016517B">
                                <w:rPr>
                                  <w:rStyle w:val="Hyperlink"/>
                                  <w:rFonts w:ascii="Calibri" w:hAnsi="Calibri" w:cs="Calibri"/>
                                </w:rPr>
                                <w:t>Play Their Way - Sports Coaching Resources for Coaching Children</w:t>
                              </w:r>
                            </w:hyperlink>
                          </w:p>
                          <w:p w14:paraId="7043E49A" w14:textId="3966E025" w:rsidR="009636E2" w:rsidRDefault="00000000" w:rsidP="00CB3A3A">
                            <w:pPr>
                              <w:pStyle w:val="NoSpacing"/>
                              <w:ind w:left="709"/>
                            </w:pPr>
                            <w:hyperlink r:id="rId33" w:history="1">
                              <w:r w:rsidR="00AC0281">
                                <w:rPr>
                                  <w:rStyle w:val="Hyperlink"/>
                                </w:rPr>
                                <w:t>Creating a psychologically safe culture | (thecpsu.org.uk)</w:t>
                              </w:r>
                            </w:hyperlink>
                          </w:p>
                          <w:p w14:paraId="64F3AD68" w14:textId="77777777" w:rsidR="00CB3A3A" w:rsidRDefault="00CB3A3A" w:rsidP="00CB3A3A">
                            <w:pPr>
                              <w:pStyle w:val="ListParagraph"/>
                            </w:pPr>
                          </w:p>
                          <w:p w14:paraId="6FE06C29" w14:textId="2925B57D" w:rsidR="00D61330" w:rsidRDefault="00D61330">
                            <w:pPr>
                              <w:pStyle w:val="ListParagraph"/>
                              <w:numPr>
                                <w:ilvl w:val="0"/>
                                <w:numId w:val="18"/>
                              </w:numPr>
                              <w:spacing w:after="240"/>
                              <w:ind w:left="714" w:hanging="357"/>
                            </w:pPr>
                            <w:r>
                              <w:t>Build trust</w:t>
                            </w:r>
                            <w:r w:rsidR="00D90DDD">
                              <w:t>.</w:t>
                            </w:r>
                            <w:r>
                              <w:t xml:space="preserve"> Treat everyone with respect</w:t>
                            </w:r>
                            <w:r w:rsidR="00F96815">
                              <w:t>.</w:t>
                            </w:r>
                          </w:p>
                          <w:p w14:paraId="44CFCBEF" w14:textId="77777777" w:rsidR="006E1ED3" w:rsidRDefault="006E1ED3" w:rsidP="006E1ED3">
                            <w:pPr>
                              <w:pStyle w:val="ListParagraph"/>
                            </w:pPr>
                          </w:p>
                          <w:p w14:paraId="121B8526" w14:textId="345868EA" w:rsidR="006E1ED3" w:rsidRDefault="006E1ED3">
                            <w:pPr>
                              <w:pStyle w:val="ListParagraph"/>
                              <w:numPr>
                                <w:ilvl w:val="0"/>
                                <w:numId w:val="18"/>
                              </w:numPr>
                              <w:spacing w:after="240"/>
                              <w:ind w:left="714" w:hanging="357"/>
                            </w:pPr>
                            <w:r>
                              <w:t>Be an</w:t>
                            </w:r>
                            <w:r w:rsidR="00F6221C">
                              <w:t xml:space="preserve"> upstander not a bystander</w:t>
                            </w:r>
                            <w:r w:rsidR="00DB46C7">
                              <w:t xml:space="preserve"> – saying nothing can condone </w:t>
                            </w:r>
                            <w:r w:rsidR="00C87BEC">
                              <w:t xml:space="preserve">poor </w:t>
                            </w:r>
                            <w:r w:rsidR="00DB46C7">
                              <w:t xml:space="preserve">behaviour and enable it to </w:t>
                            </w:r>
                            <w:r w:rsidR="00AD2C24">
                              <w:t>continue.</w:t>
                            </w:r>
                          </w:p>
                          <w:p w14:paraId="5003EE8C" w14:textId="77777777" w:rsidR="00F2209A" w:rsidRDefault="00F2209A" w:rsidP="00F2209A">
                            <w:pPr>
                              <w:pStyle w:val="ListParagraph"/>
                            </w:pPr>
                          </w:p>
                          <w:p w14:paraId="0FA25D94" w14:textId="51B61413" w:rsidR="00E44A19" w:rsidRDefault="00D61330" w:rsidP="00D61330">
                            <w:pPr>
                              <w:pStyle w:val="ListParagraph"/>
                              <w:numPr>
                                <w:ilvl w:val="0"/>
                                <w:numId w:val="18"/>
                              </w:numPr>
                              <w:spacing w:after="240"/>
                              <w:ind w:left="714" w:hanging="357"/>
                            </w:pPr>
                            <w:r>
                              <w:t xml:space="preserve">Challenge inappropriate language or behaviour directly and quickly. Banter </w:t>
                            </w:r>
                            <w:r w:rsidRPr="00D4696D">
                              <w:rPr>
                                <w:i/>
                                <w:iCs/>
                              </w:rPr>
                              <w:t>c</w:t>
                            </w:r>
                            <w:r w:rsidR="003C23BA">
                              <w:rPr>
                                <w:i/>
                                <w:iCs/>
                              </w:rPr>
                              <w:t>ould</w:t>
                            </w:r>
                            <w:r>
                              <w:t xml:space="preserve"> be hurtful and l</w:t>
                            </w:r>
                            <w:r w:rsidR="00F2209A">
                              <w:t>ea</w:t>
                            </w:r>
                            <w:r>
                              <w:t xml:space="preserve">d to more engrained bullying behaviour. </w:t>
                            </w:r>
                            <w:r w:rsidR="00A45015">
                              <w:t xml:space="preserve">Interesting webinar here: </w:t>
                            </w:r>
                            <w:hyperlink r:id="rId34" w:history="1">
                              <w:r w:rsidR="0016517B">
                                <w:rPr>
                                  <w:rStyle w:val="Hyperlink"/>
                                  <w:rFonts w:ascii="Calibri" w:hAnsi="Calibri" w:cs="Calibri"/>
                                </w:rPr>
                                <w:t>Banter vs bullying in sport – webinar | (thecpsu.org.uk)</w:t>
                              </w:r>
                            </w:hyperlink>
                          </w:p>
                          <w:p w14:paraId="62ECB3D5" w14:textId="77777777" w:rsidR="00DD2336" w:rsidRDefault="00DD2336"/>
                          <w:p w14:paraId="2DBBCDA5" w14:textId="77777777" w:rsidR="00A47559" w:rsidRPr="00045E2E" w:rsidRDefault="00A475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34302" id="Text Box 1320147129" o:spid="_x0000_s1030" type="#_x0000_t202" style="position:absolute;left:0;text-align:left;margin-left:10.1pt;margin-top:34.45pt;width:486.1pt;height:526.4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" fillcolor="#70bae7 [3208]" stroked="f">
                <v:textbox>
                  <w:txbxContent>
                    <w:p w14:paraId="240E3B35" w14:textId="584E0106" w:rsidR="00AD1552" w:rsidRDefault="00F96815" w:rsidP="00D61330">
                      <w:pPr>
                        <w:pStyle w:val="ListParagraph"/>
                        <w:numPr>
                          <w:ilvl w:val="0"/>
                          <w:numId w:val="18"/>
                        </w:numPr>
                        <w:spacing w:after="240"/>
                        <w:ind w:left="714" w:hanging="357"/>
                      </w:pPr>
                      <w:r>
                        <w:t xml:space="preserve">Make it easier for people to </w:t>
                      </w:r>
                      <w:r w:rsidR="008978B7">
                        <w:t>share their views</w:t>
                      </w:r>
                      <w:r>
                        <w:t xml:space="preserve">. </w:t>
                      </w:r>
                      <w:r w:rsidR="00FE187B">
                        <w:t xml:space="preserve">Never forget </w:t>
                      </w:r>
                      <w:r w:rsidR="006F11EE">
                        <w:t>what it’s like to need help and support</w:t>
                      </w:r>
                      <w:r>
                        <w:t>.</w:t>
                      </w:r>
                    </w:p>
                    <w:p w14:paraId="714BF7C2" w14:textId="77777777" w:rsidR="00A7791A" w:rsidRDefault="00A7791A" w:rsidP="00A7791A">
                      <w:pPr>
                        <w:pStyle w:val="ListParagraph"/>
                        <w:spacing w:after="240"/>
                        <w:ind w:left="714"/>
                      </w:pPr>
                    </w:p>
                    <w:p w14:paraId="15A1A7E6" w14:textId="372D19B9" w:rsidR="00A7791A" w:rsidRDefault="00A7791A" w:rsidP="00A7791A">
                      <w:pPr>
                        <w:pStyle w:val="ListParagraph"/>
                        <w:numPr>
                          <w:ilvl w:val="0"/>
                          <w:numId w:val="18"/>
                        </w:numPr>
                        <w:spacing w:after="240"/>
                        <w:ind w:left="714" w:hanging="357"/>
                      </w:pPr>
                      <w:r>
                        <w:t>Listen to your netballers – improve your club through feedback. Empower young people to find their own solutions.</w:t>
                      </w:r>
                      <w:r w:rsidR="00092130">
                        <w:t xml:space="preserve"> </w:t>
                      </w:r>
                      <w:hyperlink r:id="rId35" w:history="1">
                        <w:r w:rsidR="006E411D">
                          <w:rPr>
                            <w:rStyle w:val="Hyperlink"/>
                          </w:rPr>
                          <w:t>Involving children and young people in their sport | (thecpsu.org.uk)</w:t>
                        </w:r>
                      </w:hyperlink>
                    </w:p>
                    <w:p w14:paraId="0F984F58" w14:textId="77777777" w:rsidR="00F2209A" w:rsidRDefault="00F2209A" w:rsidP="00F2209A">
                      <w:pPr>
                        <w:pStyle w:val="ListParagraph"/>
                        <w:spacing w:after="240"/>
                        <w:ind w:left="714"/>
                      </w:pPr>
                    </w:p>
                    <w:p w14:paraId="51022EEE" w14:textId="07E00078" w:rsidR="006F11EE" w:rsidRDefault="006F11EE" w:rsidP="00D61330">
                      <w:pPr>
                        <w:pStyle w:val="ListParagraph"/>
                        <w:numPr>
                          <w:ilvl w:val="0"/>
                          <w:numId w:val="18"/>
                        </w:numPr>
                        <w:spacing w:after="240"/>
                        <w:ind w:left="714" w:hanging="357"/>
                      </w:pPr>
                      <w:r>
                        <w:t xml:space="preserve">Help tackle myths about those </w:t>
                      </w:r>
                      <w:r w:rsidR="006E1ED3">
                        <w:t>speaking out</w:t>
                      </w:r>
                      <w:r w:rsidR="0050156B">
                        <w:t>. It is not a sign of weakness. Encour</w:t>
                      </w:r>
                      <w:r w:rsidR="00FE36D8">
                        <w:t>age parents/care</w:t>
                      </w:r>
                      <w:r w:rsidR="003D2F91">
                        <w:t>r</w:t>
                      </w:r>
                      <w:r w:rsidR="00FE36D8">
                        <w:t>s to promote this message</w:t>
                      </w:r>
                      <w:r w:rsidR="00F96815">
                        <w:t>.</w:t>
                      </w:r>
                    </w:p>
                    <w:p w14:paraId="20B347DC" w14:textId="77777777" w:rsidR="003715B1" w:rsidRDefault="003715B1" w:rsidP="003715B1">
                      <w:pPr>
                        <w:pStyle w:val="ListParagraph"/>
                      </w:pPr>
                    </w:p>
                    <w:p w14:paraId="3EF86FDB" w14:textId="249BD2AA" w:rsidR="00A47559" w:rsidRDefault="00A47559" w:rsidP="00D61330">
                      <w:pPr>
                        <w:pStyle w:val="ListParagraph"/>
                        <w:numPr>
                          <w:ilvl w:val="0"/>
                          <w:numId w:val="18"/>
                        </w:numPr>
                        <w:spacing w:after="240"/>
                        <w:ind w:left="714" w:hanging="357"/>
                      </w:pPr>
                      <w:r>
                        <w:t>Involve parents/carers. Inform them of good practice</w:t>
                      </w:r>
                      <w:r w:rsidR="00EB00B3">
                        <w:t>, seek feedback</w:t>
                      </w:r>
                      <w:r w:rsidR="0084347E">
                        <w:t>, ensure they know who the safeguarding officer is. Mor</w:t>
                      </w:r>
                      <w:r w:rsidR="00DD2336">
                        <w:t xml:space="preserve">e </w:t>
                      </w:r>
                      <w:r w:rsidR="0084347E">
                        <w:t xml:space="preserve">info here: </w:t>
                      </w:r>
                      <w:hyperlink r:id="rId36" w:history="1">
                        <w:r w:rsidR="00DD2336">
                          <w:rPr>
                            <w:rStyle w:val="Hyperlink"/>
                          </w:rPr>
                          <w:t>Parents' hub for keeping children safe in sport | CPSU (thecpsu.org.uk)</w:t>
                        </w:r>
                      </w:hyperlink>
                      <w:r w:rsidR="00DD2336">
                        <w:t xml:space="preserve"> or </w:t>
                      </w:r>
                      <w:hyperlink r:id="rId37" w:history="1">
                        <w:r w:rsidR="0024663E">
                          <w:rPr>
                            <w:rStyle w:val="Hyperlink"/>
                          </w:rPr>
                          <w:t>Keeping Your Child Safe in Sport campaign | CPSU</w:t>
                        </w:r>
                      </w:hyperlink>
                      <w:r w:rsidR="0024663E">
                        <w:t xml:space="preserve"> </w:t>
                      </w:r>
                      <w:r w:rsidR="00FC1F3E">
                        <w:t xml:space="preserve">which </w:t>
                      </w:r>
                      <w:r w:rsidR="0024663E">
                        <w:t>includes free training.</w:t>
                      </w:r>
                    </w:p>
                    <w:p w14:paraId="5951E055" w14:textId="77777777" w:rsidR="00F2209A" w:rsidRDefault="00F2209A" w:rsidP="00F2209A">
                      <w:pPr>
                        <w:pStyle w:val="ListParagraph"/>
                      </w:pPr>
                    </w:p>
                    <w:p w14:paraId="5BE80A4F" w14:textId="7306BEBE" w:rsidR="0024663E" w:rsidRPr="009623A9" w:rsidRDefault="0024663E" w:rsidP="00D61330">
                      <w:pPr>
                        <w:pStyle w:val="ListParagraph"/>
                        <w:numPr>
                          <w:ilvl w:val="0"/>
                          <w:numId w:val="18"/>
                        </w:numPr>
                        <w:spacing w:after="240"/>
                        <w:ind w:left="714" w:hanging="357"/>
                        <w:rPr>
                          <w:rStyle w:val="Hyperlink"/>
                          <w:color w:val="auto"/>
                          <w:u w:val="none"/>
                        </w:rPr>
                      </w:pPr>
                      <w:r>
                        <w:t>See the whole person</w:t>
                      </w:r>
                      <w:r w:rsidR="002B03B1">
                        <w:t>, no</w:t>
                      </w:r>
                      <w:r w:rsidR="009F5818">
                        <w:t>t</w:t>
                      </w:r>
                      <w:r w:rsidR="002B03B1">
                        <w:t xml:space="preserve"> jus</w:t>
                      </w:r>
                      <w:r w:rsidR="00A7791A">
                        <w:t>t</w:t>
                      </w:r>
                      <w:r w:rsidR="002B03B1">
                        <w:t xml:space="preserve"> th</w:t>
                      </w:r>
                      <w:r w:rsidR="00E44A19">
                        <w:t xml:space="preserve">e </w:t>
                      </w:r>
                      <w:r w:rsidR="002B03B1">
                        <w:t>player</w:t>
                      </w:r>
                      <w:r w:rsidR="005C406D">
                        <w:t xml:space="preserve">. Engage with people </w:t>
                      </w:r>
                      <w:r w:rsidR="00E44A19">
                        <w:t>in terms of strengths and weaknesses.</w:t>
                      </w:r>
                      <w:r w:rsidR="003715B1">
                        <w:t xml:space="preserve"> </w:t>
                      </w:r>
                      <w:r w:rsidR="00486688">
                        <w:t xml:space="preserve">Understand the harm that </w:t>
                      </w:r>
                      <w:r w:rsidR="00FA0166">
                        <w:t xml:space="preserve">an unhealthy performance culture can have – for </w:t>
                      </w:r>
                      <w:proofErr w:type="gramStart"/>
                      <w:r w:rsidR="00FA0166">
                        <w:t>example</w:t>
                      </w:r>
                      <w:r w:rsidR="00710242">
                        <w:t>;</w:t>
                      </w:r>
                      <w:proofErr w:type="gramEnd"/>
                      <w:r w:rsidR="00FA0166">
                        <w:t xml:space="preserve"> Mary Cain US sprinter: </w:t>
                      </w:r>
                      <w:hyperlink r:id="rId38" w:history="1">
                        <w:r w:rsidR="00790B20">
                          <w:rPr>
                            <w:rStyle w:val="Hyperlink"/>
                            <w:rFonts w:ascii="Calibri" w:hAnsi="Calibri" w:cs="Calibri"/>
                          </w:rPr>
                          <w:t>I Was the Fastest Girl in America, Until I Joined Nike | YouTube</w:t>
                        </w:r>
                      </w:hyperlink>
                    </w:p>
                    <w:p w14:paraId="2E4E8F04" w14:textId="77777777" w:rsidR="009623A9" w:rsidRDefault="009623A9" w:rsidP="009623A9">
                      <w:pPr>
                        <w:pStyle w:val="ListParagraph"/>
                      </w:pPr>
                    </w:p>
                    <w:p w14:paraId="42F48F18" w14:textId="77777777" w:rsidR="009623A9" w:rsidRDefault="009623A9" w:rsidP="009623A9">
                      <w:pPr>
                        <w:pStyle w:val="ListParagraph"/>
                        <w:numPr>
                          <w:ilvl w:val="0"/>
                          <w:numId w:val="18"/>
                        </w:numPr>
                        <w:spacing w:after="240"/>
                        <w:ind w:left="714" w:hanging="357"/>
                      </w:pPr>
                      <w:r>
                        <w:t xml:space="preserve">Remember happy people perform best. </w:t>
                      </w:r>
                    </w:p>
                    <w:p w14:paraId="3E0D9096" w14:textId="6FD972B8" w:rsidR="00CB3A3A" w:rsidRDefault="00E44A19" w:rsidP="00CB3A3A">
                      <w:pPr>
                        <w:pStyle w:val="NoSpacing"/>
                        <w:numPr>
                          <w:ilvl w:val="0"/>
                          <w:numId w:val="18"/>
                        </w:numPr>
                      </w:pPr>
                      <w:r>
                        <w:t xml:space="preserve">Adopt positive </w:t>
                      </w:r>
                      <w:r w:rsidR="009636E2">
                        <w:t xml:space="preserve">cultures and </w:t>
                      </w:r>
                      <w:r>
                        <w:t xml:space="preserve">coaching practices. More info here: </w:t>
                      </w:r>
                    </w:p>
                    <w:p w14:paraId="251559B3" w14:textId="77777777" w:rsidR="00CE2A37" w:rsidRDefault="003D2F91" w:rsidP="00CB3A3A">
                      <w:pPr>
                        <w:pStyle w:val="NoSpacing"/>
                        <w:ind w:left="709"/>
                        <w:rPr>
                          <w:rStyle w:val="Hyperlink"/>
                        </w:rPr>
                      </w:pPr>
                      <w:hyperlink r:id="rId39" w:history="1">
                        <w:r w:rsidR="004934A2">
                          <w:rPr>
                            <w:rStyle w:val="Hyperlink"/>
                          </w:rPr>
                          <w:t>Child-centred Coaching Practices - Creating a Safe Environment for All - UK Coaching</w:t>
                        </w:r>
                      </w:hyperlink>
                    </w:p>
                    <w:p w14:paraId="69F48733" w14:textId="4F1B72A1" w:rsidR="00CB3A3A" w:rsidRDefault="003D2F91" w:rsidP="00CB3A3A">
                      <w:pPr>
                        <w:pStyle w:val="NoSpacing"/>
                        <w:ind w:left="709"/>
                      </w:pPr>
                      <w:hyperlink r:id="rId40" w:history="1">
                        <w:r w:rsidR="00AC0281">
                          <w:rPr>
                            <w:rStyle w:val="Hyperlink"/>
                          </w:rPr>
                          <w:t xml:space="preserve">Duty to Care Hub | UK Coaching </w:t>
                        </w:r>
                      </w:hyperlink>
                      <w:r w:rsidR="0096499B">
                        <w:t xml:space="preserve"> including a free</w:t>
                      </w:r>
                      <w:r w:rsidR="00D61330">
                        <w:t xml:space="preserve"> </w:t>
                      </w:r>
                      <w:hyperlink r:id="rId41" w:history="1">
                        <w:r w:rsidR="00D61330">
                          <w:rPr>
                            <w:rStyle w:val="Hyperlink"/>
                          </w:rPr>
                          <w:t xml:space="preserve">Duty to Care Digital Badge </w:t>
                        </w:r>
                      </w:hyperlink>
                      <w:r w:rsidR="00F96815">
                        <w:t>.</w:t>
                      </w:r>
                      <w:r w:rsidR="00E72E58">
                        <w:t xml:space="preserve"> </w:t>
                      </w:r>
                    </w:p>
                    <w:p w14:paraId="1F505B13" w14:textId="000D1512" w:rsidR="00CB3A3A" w:rsidRDefault="003D2F91" w:rsidP="00CB3A3A">
                      <w:pPr>
                        <w:pStyle w:val="NoSpacing"/>
                        <w:ind w:left="709"/>
                        <w:rPr>
                          <w:rStyle w:val="Hyperlink"/>
                          <w:rFonts w:ascii="Calibri" w:hAnsi="Calibri" w:cs="Calibri"/>
                        </w:rPr>
                      </w:pPr>
                      <w:hyperlink r:id="rId42" w:history="1">
                        <w:r w:rsidR="0016517B">
                          <w:rPr>
                            <w:rStyle w:val="Hyperlink"/>
                            <w:rFonts w:ascii="Calibri" w:hAnsi="Calibri" w:cs="Calibri"/>
                          </w:rPr>
                          <w:t>Play Their Way - Sports Coaching Resources for Coaching Children</w:t>
                        </w:r>
                      </w:hyperlink>
                    </w:p>
                    <w:p w14:paraId="7043E49A" w14:textId="3966E025" w:rsidR="009636E2" w:rsidRDefault="003D2F91" w:rsidP="00CB3A3A">
                      <w:pPr>
                        <w:pStyle w:val="NoSpacing"/>
                        <w:ind w:left="709"/>
                      </w:pPr>
                      <w:hyperlink r:id="rId43" w:history="1">
                        <w:r w:rsidR="00AC0281">
                          <w:rPr>
                            <w:rStyle w:val="Hyperlink"/>
                          </w:rPr>
                          <w:t>Creating a psychologically safe culture | (thecpsu.org.uk)</w:t>
                        </w:r>
                      </w:hyperlink>
                    </w:p>
                    <w:p w14:paraId="64F3AD68" w14:textId="77777777" w:rsidR="00CB3A3A" w:rsidRDefault="00CB3A3A" w:rsidP="00CB3A3A">
                      <w:pPr>
                        <w:pStyle w:val="ListParagraph"/>
                      </w:pPr>
                    </w:p>
                    <w:p w14:paraId="6FE06C29" w14:textId="2925B57D" w:rsidR="00D61330" w:rsidRDefault="00D61330">
                      <w:pPr>
                        <w:pStyle w:val="ListParagraph"/>
                        <w:numPr>
                          <w:ilvl w:val="0"/>
                          <w:numId w:val="18"/>
                        </w:numPr>
                        <w:spacing w:after="240"/>
                        <w:ind w:left="714" w:hanging="357"/>
                      </w:pPr>
                      <w:r>
                        <w:t>Build trust</w:t>
                      </w:r>
                      <w:r w:rsidR="00D90DDD">
                        <w:t>.</w:t>
                      </w:r>
                      <w:r>
                        <w:t xml:space="preserve"> Treat everyone with respect</w:t>
                      </w:r>
                      <w:r w:rsidR="00F96815">
                        <w:t>.</w:t>
                      </w:r>
                    </w:p>
                    <w:p w14:paraId="44CFCBEF" w14:textId="77777777" w:rsidR="006E1ED3" w:rsidRDefault="006E1ED3" w:rsidP="006E1ED3">
                      <w:pPr>
                        <w:pStyle w:val="ListParagraph"/>
                      </w:pPr>
                    </w:p>
                    <w:p w14:paraId="121B8526" w14:textId="345868EA" w:rsidR="006E1ED3" w:rsidRDefault="006E1ED3">
                      <w:pPr>
                        <w:pStyle w:val="ListParagraph"/>
                        <w:numPr>
                          <w:ilvl w:val="0"/>
                          <w:numId w:val="18"/>
                        </w:numPr>
                        <w:spacing w:after="240"/>
                        <w:ind w:left="714" w:hanging="357"/>
                      </w:pPr>
                      <w:r>
                        <w:t>Be an</w:t>
                      </w:r>
                      <w:r w:rsidR="00F6221C">
                        <w:t xml:space="preserve"> upstander not a bystander</w:t>
                      </w:r>
                      <w:r w:rsidR="00DB46C7">
                        <w:t xml:space="preserve"> – saying nothing can condone </w:t>
                      </w:r>
                      <w:r w:rsidR="00C87BEC">
                        <w:t xml:space="preserve">poor </w:t>
                      </w:r>
                      <w:r w:rsidR="00DB46C7">
                        <w:t xml:space="preserve">behaviour and enable it to </w:t>
                      </w:r>
                      <w:r w:rsidR="00AD2C24">
                        <w:t>continue.</w:t>
                      </w:r>
                    </w:p>
                    <w:p w14:paraId="5003EE8C" w14:textId="77777777" w:rsidR="00F2209A" w:rsidRDefault="00F2209A" w:rsidP="00F2209A">
                      <w:pPr>
                        <w:pStyle w:val="ListParagraph"/>
                      </w:pPr>
                    </w:p>
                    <w:p w14:paraId="0FA25D94" w14:textId="51B61413" w:rsidR="00E44A19" w:rsidRDefault="00D61330" w:rsidP="00D61330">
                      <w:pPr>
                        <w:pStyle w:val="ListParagraph"/>
                        <w:numPr>
                          <w:ilvl w:val="0"/>
                          <w:numId w:val="18"/>
                        </w:numPr>
                        <w:spacing w:after="240"/>
                        <w:ind w:left="714" w:hanging="357"/>
                      </w:pPr>
                      <w:r>
                        <w:t xml:space="preserve">Challenge inappropriate language or behaviour directly and quickly. Banter </w:t>
                      </w:r>
                      <w:r w:rsidRPr="00D4696D">
                        <w:rPr>
                          <w:i/>
                          <w:iCs/>
                        </w:rPr>
                        <w:t>c</w:t>
                      </w:r>
                      <w:r w:rsidR="003C23BA">
                        <w:rPr>
                          <w:i/>
                          <w:iCs/>
                        </w:rPr>
                        <w:t>ould</w:t>
                      </w:r>
                      <w:r>
                        <w:t xml:space="preserve"> be hurtful and l</w:t>
                      </w:r>
                      <w:r w:rsidR="00F2209A">
                        <w:t>ea</w:t>
                      </w:r>
                      <w:r>
                        <w:t xml:space="preserve">d to more engrained bullying behaviour. </w:t>
                      </w:r>
                      <w:r w:rsidR="00A45015">
                        <w:t xml:space="preserve">Interesting webinar here: </w:t>
                      </w:r>
                      <w:hyperlink r:id="rId44" w:history="1">
                        <w:r w:rsidR="0016517B">
                          <w:rPr>
                            <w:rStyle w:val="Hyperlink"/>
                            <w:rFonts w:ascii="Calibri" w:hAnsi="Calibri" w:cs="Calibri"/>
                          </w:rPr>
                          <w:t>Banter vs bullying in sport – webinar | (thecpsu.org.uk)</w:t>
                        </w:r>
                      </w:hyperlink>
                    </w:p>
                    <w:p w14:paraId="62ECB3D5" w14:textId="77777777" w:rsidR="00DD2336" w:rsidRDefault="00DD2336"/>
                    <w:p w14:paraId="2DBBCDA5" w14:textId="77777777" w:rsidR="00A47559" w:rsidRPr="00045E2E" w:rsidRDefault="00A47559"/>
                  </w:txbxContent>
                </v:textbox>
                <w10:wrap type="square" anchorx="margin"/>
              </v:shape>
            </w:pict>
          </mc:Fallback>
        </mc:AlternateContent>
      </w:r>
    </w:p>
    <w:p w14:paraId="27968429" w14:textId="77777777" w:rsidR="00646CCB" w:rsidRDefault="00646CCB" w:rsidP="003C23BA">
      <w:pPr>
        <w:shd w:val="clear" w:color="auto" w:fill="FFFFFF"/>
        <w:spacing w:before="120" w:after="120" w:line="294" w:lineRule="atLeast"/>
        <w:ind w:left="284"/>
        <w:rPr>
          <w:rFonts w:eastAsia="Times New Roman" w:cstheme="minorHAnsi"/>
        </w:rPr>
      </w:pPr>
    </w:p>
    <w:p w14:paraId="3EED42D0" w14:textId="77777777" w:rsidR="00896B62" w:rsidRDefault="00896B62" w:rsidP="00374E9F">
      <w:pPr>
        <w:shd w:val="clear" w:color="auto" w:fill="FFFFFF"/>
        <w:spacing w:before="120" w:after="120" w:line="294" w:lineRule="atLeast"/>
        <w:rPr>
          <w:rFonts w:cstheme="minorHAnsi"/>
        </w:rPr>
      </w:pPr>
    </w:p>
    <w:p w14:paraId="5325A0BA" w14:textId="7B293FBE" w:rsidR="00896B62" w:rsidRDefault="00896B62" w:rsidP="00896B62">
      <w:pPr>
        <w:pStyle w:val="Heading1"/>
        <w:rPr>
          <w:rFonts w:asciiTheme="minorHAnsi" w:hAnsiTheme="minorHAnsi" w:cstheme="minorHAnsi"/>
        </w:rPr>
      </w:pPr>
      <w:bookmarkStart w:id="4" w:name="_07_MORE_RESOURCES"/>
      <w:bookmarkEnd w:id="4"/>
      <w:r w:rsidRPr="00896B62">
        <w:rPr>
          <w:rFonts w:asciiTheme="minorHAnsi" w:hAnsiTheme="minorHAnsi" w:cstheme="minorHAnsi"/>
        </w:rPr>
        <w:lastRenderedPageBreak/>
        <w:t>07 MORE RESOURCES</w:t>
      </w:r>
    </w:p>
    <w:p w14:paraId="322D4CFA" w14:textId="032D26BF" w:rsidR="00C64E75" w:rsidRPr="00FB1B34" w:rsidRDefault="00C64E75" w:rsidP="00374E9F">
      <w:pPr>
        <w:shd w:val="clear" w:color="auto" w:fill="FFFFFF"/>
        <w:spacing w:before="120" w:after="120" w:line="294" w:lineRule="atLeast"/>
        <w:rPr>
          <w:b/>
          <w:bCs/>
          <w:u w:val="single"/>
        </w:rPr>
      </w:pPr>
      <w:r w:rsidRPr="00FB1B34">
        <w:rPr>
          <w:b/>
          <w:bCs/>
          <w:u w:val="single"/>
        </w:rPr>
        <w:t>ADVICE AND TRAINING</w:t>
      </w:r>
    </w:p>
    <w:p w14:paraId="640830E1" w14:textId="7DE56245" w:rsidR="004C7D7A" w:rsidRDefault="00000000" w:rsidP="002C1791">
      <w:pPr>
        <w:shd w:val="clear" w:color="auto" w:fill="FFFFFF"/>
        <w:spacing w:before="120" w:after="120" w:line="294" w:lineRule="atLeast"/>
        <w:ind w:left="720"/>
      </w:pPr>
      <w:hyperlink r:id="rId45" w:history="1">
        <w:r w:rsidR="00A33962">
          <w:rPr>
            <w:rStyle w:val="Hyperlink"/>
          </w:rPr>
          <w:t>Sport safeguarding training | CPSU (thecpsu.org.uk)</w:t>
        </w:r>
      </w:hyperlink>
      <w:r w:rsidR="00FB1B34">
        <w:rPr>
          <w:rStyle w:val="Hyperlink"/>
        </w:rPr>
        <w:t xml:space="preserve"> - </w:t>
      </w:r>
      <w:r w:rsidR="005919CB">
        <w:t xml:space="preserve">Free and pay-for Training, free podcasts and webinars - </w:t>
      </w:r>
      <w:r w:rsidR="004C7D7A">
        <w:t xml:space="preserve">Including </w:t>
      </w:r>
      <w:r w:rsidR="004C12B4">
        <w:t>parents in sport, online safety, body image and weight, safeguarding at events</w:t>
      </w:r>
      <w:proofErr w:type="gramStart"/>
      <w:r w:rsidR="004C12B4">
        <w:t>…..</w:t>
      </w:r>
      <w:proofErr w:type="gramEnd"/>
    </w:p>
    <w:p w14:paraId="5E773796" w14:textId="365E8115" w:rsidR="005919CB" w:rsidRPr="005919CB" w:rsidRDefault="005919CB" w:rsidP="002C1791">
      <w:pPr>
        <w:pStyle w:val="NormalWeb"/>
        <w:ind w:left="720"/>
        <w:rPr>
          <w:rFonts w:asciiTheme="minorHAnsi" w:hAnsiTheme="minorHAnsi" w:cstheme="minorHAnsi"/>
          <w:color w:val="1D1D1B"/>
          <w:sz w:val="22"/>
          <w:szCs w:val="22"/>
        </w:rPr>
      </w:pPr>
      <w:r w:rsidRPr="005919CB">
        <w:rPr>
          <w:rStyle w:val="Strong"/>
          <w:rFonts w:asciiTheme="minorHAnsi" w:hAnsiTheme="minorHAnsi" w:cstheme="minorHAnsi"/>
          <w:b w:val="0"/>
          <w:bCs w:val="0"/>
          <w:color w:val="1D1D1B"/>
          <w:sz w:val="22"/>
          <w:szCs w:val="22"/>
          <w:u w:val="single"/>
        </w:rPr>
        <w:t>NSPCC – Child Protection in Sport Unit</w:t>
      </w:r>
      <w:r w:rsidRPr="005919CB">
        <w:rPr>
          <w:rFonts w:asciiTheme="minorHAnsi" w:hAnsiTheme="minorHAnsi" w:cstheme="minorHAnsi"/>
          <w:color w:val="1D1D1B"/>
          <w:sz w:val="22"/>
          <w:szCs w:val="22"/>
        </w:rPr>
        <w:t> – </w:t>
      </w:r>
      <w:hyperlink r:id="rId46" w:history="1">
        <w:r w:rsidRPr="005919CB">
          <w:rPr>
            <w:rStyle w:val="Hyperlink"/>
            <w:rFonts w:asciiTheme="minorHAnsi" w:hAnsiTheme="minorHAnsi" w:cstheme="minorHAnsi"/>
            <w:color w:val="302BF5"/>
            <w:sz w:val="22"/>
            <w:szCs w:val="22"/>
          </w:rPr>
          <w:t>www.thecpsu.org.uk</w:t>
        </w:r>
      </w:hyperlink>
      <w:r>
        <w:rPr>
          <w:rFonts w:asciiTheme="minorHAnsi" w:hAnsiTheme="minorHAnsi" w:cstheme="minorHAnsi"/>
          <w:color w:val="1D1D1B"/>
          <w:sz w:val="22"/>
          <w:szCs w:val="22"/>
        </w:rPr>
        <w:t xml:space="preserve"> - </w:t>
      </w:r>
      <w:r w:rsidRPr="005919CB">
        <w:rPr>
          <w:rFonts w:asciiTheme="minorHAnsi" w:hAnsiTheme="minorHAnsi" w:cstheme="minorHAnsi"/>
          <w:color w:val="1D1D1B"/>
          <w:sz w:val="22"/>
          <w:szCs w:val="22"/>
        </w:rPr>
        <w:t>Offer advice and support around safeguarding children in sport</w:t>
      </w:r>
    </w:p>
    <w:p w14:paraId="095107C3" w14:textId="40E1D826" w:rsidR="005919CB" w:rsidRPr="005919CB" w:rsidRDefault="005919CB" w:rsidP="002C1791">
      <w:pPr>
        <w:pStyle w:val="NormalWeb"/>
        <w:ind w:left="720"/>
        <w:rPr>
          <w:rFonts w:asciiTheme="minorHAnsi" w:hAnsiTheme="minorHAnsi" w:cstheme="minorHAnsi"/>
          <w:color w:val="1D1D1B"/>
          <w:sz w:val="22"/>
          <w:szCs w:val="22"/>
        </w:rPr>
      </w:pPr>
      <w:r w:rsidRPr="005919CB">
        <w:rPr>
          <w:rStyle w:val="Strong"/>
          <w:rFonts w:asciiTheme="minorHAnsi" w:hAnsiTheme="minorHAnsi" w:cstheme="minorHAnsi"/>
          <w:b w:val="0"/>
          <w:bCs w:val="0"/>
          <w:color w:val="1D1D1B"/>
          <w:sz w:val="22"/>
          <w:szCs w:val="22"/>
          <w:u w:val="single"/>
        </w:rPr>
        <w:t>Ann Craft Trust (ACT) </w:t>
      </w:r>
      <w:r w:rsidRPr="005919CB">
        <w:rPr>
          <w:rFonts w:asciiTheme="minorHAnsi" w:hAnsiTheme="minorHAnsi" w:cstheme="minorHAnsi"/>
          <w:color w:val="1D1D1B"/>
          <w:sz w:val="22"/>
          <w:szCs w:val="22"/>
          <w:u w:val="single"/>
        </w:rPr>
        <w:t>0115 951 5400</w:t>
      </w:r>
      <w:r w:rsidRPr="005919CB">
        <w:rPr>
          <w:rFonts w:asciiTheme="minorHAnsi" w:hAnsiTheme="minorHAnsi" w:cstheme="minorHAnsi"/>
          <w:color w:val="1D1D1B"/>
          <w:sz w:val="22"/>
          <w:szCs w:val="22"/>
        </w:rPr>
        <w:t>– </w:t>
      </w:r>
      <w:hyperlink r:id="rId47" w:history="1">
        <w:r w:rsidRPr="005919CB">
          <w:rPr>
            <w:rStyle w:val="Hyperlink"/>
            <w:rFonts w:asciiTheme="minorHAnsi" w:hAnsiTheme="minorHAnsi" w:cstheme="minorHAnsi"/>
            <w:color w:val="302BF5"/>
            <w:sz w:val="22"/>
            <w:szCs w:val="22"/>
          </w:rPr>
          <w:t>Safeguarding Adults at Risk</w:t>
        </w:r>
      </w:hyperlink>
      <w:r>
        <w:rPr>
          <w:rFonts w:asciiTheme="minorHAnsi" w:hAnsiTheme="minorHAnsi" w:cstheme="minorHAnsi"/>
          <w:color w:val="1D1D1B"/>
          <w:sz w:val="22"/>
          <w:szCs w:val="22"/>
        </w:rPr>
        <w:t xml:space="preserve"> -</w:t>
      </w:r>
      <w:r w:rsidRPr="005919CB">
        <w:rPr>
          <w:rFonts w:asciiTheme="minorHAnsi" w:hAnsiTheme="minorHAnsi" w:cstheme="minorHAnsi"/>
          <w:color w:val="1D1D1B"/>
          <w:sz w:val="22"/>
          <w:szCs w:val="22"/>
        </w:rPr>
        <w:t xml:space="preserve">Provides advice to anyone who has a query about the protection of vulnerable children and adults, including professionals, parents, </w:t>
      </w:r>
      <w:proofErr w:type="gramStart"/>
      <w:r w:rsidRPr="005919CB">
        <w:rPr>
          <w:rFonts w:asciiTheme="minorHAnsi" w:hAnsiTheme="minorHAnsi" w:cstheme="minorHAnsi"/>
          <w:color w:val="1D1D1B"/>
          <w:sz w:val="22"/>
          <w:szCs w:val="22"/>
        </w:rPr>
        <w:t>carers</w:t>
      </w:r>
      <w:proofErr w:type="gramEnd"/>
      <w:r w:rsidRPr="005919CB">
        <w:rPr>
          <w:rFonts w:asciiTheme="minorHAnsi" w:hAnsiTheme="minorHAnsi" w:cstheme="minorHAnsi"/>
          <w:color w:val="1D1D1B"/>
          <w:sz w:val="22"/>
          <w:szCs w:val="22"/>
        </w:rPr>
        <w:t xml:space="preserve"> and family members.</w:t>
      </w:r>
    </w:p>
    <w:p w14:paraId="10305890" w14:textId="6BAB158B" w:rsidR="005919CB" w:rsidRPr="005919CB" w:rsidRDefault="005919CB" w:rsidP="002C1791">
      <w:pPr>
        <w:pStyle w:val="NormalWeb"/>
        <w:ind w:left="720"/>
        <w:rPr>
          <w:rFonts w:asciiTheme="minorHAnsi" w:hAnsiTheme="minorHAnsi" w:cstheme="minorHAnsi"/>
          <w:color w:val="1D1D1B"/>
          <w:sz w:val="22"/>
          <w:szCs w:val="22"/>
        </w:rPr>
      </w:pPr>
      <w:r w:rsidRPr="005919CB">
        <w:rPr>
          <w:rStyle w:val="Strong"/>
          <w:rFonts w:asciiTheme="minorHAnsi" w:hAnsiTheme="minorHAnsi" w:cstheme="minorHAnsi"/>
          <w:b w:val="0"/>
          <w:bCs w:val="0"/>
          <w:color w:val="1D1D1B"/>
          <w:sz w:val="22"/>
          <w:szCs w:val="22"/>
          <w:u w:val="single"/>
        </w:rPr>
        <w:t>Anti-Bullying Alliance </w:t>
      </w:r>
      <w:r w:rsidRPr="005919CB">
        <w:rPr>
          <w:rFonts w:asciiTheme="minorHAnsi" w:hAnsiTheme="minorHAnsi" w:cstheme="minorHAnsi"/>
          <w:color w:val="1D1D1B"/>
          <w:sz w:val="22"/>
          <w:szCs w:val="22"/>
          <w:u w:val="single"/>
        </w:rPr>
        <w:t>0808 1000 143 –</w:t>
      </w:r>
      <w:r w:rsidRPr="005919CB">
        <w:rPr>
          <w:rFonts w:asciiTheme="minorHAnsi" w:hAnsiTheme="minorHAnsi" w:cstheme="minorHAnsi"/>
          <w:color w:val="1D1D1B"/>
          <w:sz w:val="22"/>
          <w:szCs w:val="22"/>
        </w:rPr>
        <w:t> </w:t>
      </w:r>
      <w:hyperlink r:id="rId48" w:history="1">
        <w:r w:rsidRPr="005919CB">
          <w:rPr>
            <w:rStyle w:val="Hyperlink"/>
            <w:rFonts w:asciiTheme="minorHAnsi" w:hAnsiTheme="minorHAnsi" w:cstheme="minorHAnsi"/>
            <w:color w:val="302BF5"/>
            <w:sz w:val="22"/>
            <w:szCs w:val="22"/>
          </w:rPr>
          <w:t>www.anti-bullyingalliance.org.uk</w:t>
        </w:r>
      </w:hyperlink>
      <w:r w:rsidR="00FB1B34">
        <w:rPr>
          <w:rFonts w:asciiTheme="minorHAnsi" w:hAnsiTheme="minorHAnsi" w:cstheme="minorHAnsi"/>
          <w:color w:val="302BF5"/>
          <w:sz w:val="22"/>
          <w:szCs w:val="22"/>
        </w:rPr>
        <w:t xml:space="preserve"> - </w:t>
      </w:r>
      <w:r w:rsidRPr="005919CB">
        <w:rPr>
          <w:rFonts w:asciiTheme="minorHAnsi" w:hAnsiTheme="minorHAnsi" w:cstheme="minorHAnsi"/>
          <w:color w:val="1D1D1B"/>
          <w:sz w:val="22"/>
          <w:szCs w:val="22"/>
        </w:rPr>
        <w:t>Offer help or advice about bullying or cyber-bullying</w:t>
      </w:r>
    </w:p>
    <w:p w14:paraId="13A7AB75" w14:textId="42E856CC" w:rsidR="00F96117" w:rsidRPr="00D41485" w:rsidRDefault="00D41485" w:rsidP="00374E9F">
      <w:pPr>
        <w:shd w:val="clear" w:color="auto" w:fill="FFFFFF"/>
        <w:spacing w:before="120" w:after="120" w:line="294" w:lineRule="atLeast"/>
        <w:rPr>
          <w:rFonts w:cstheme="minorHAnsi"/>
          <w:b/>
          <w:bCs/>
          <w:u w:val="single"/>
        </w:rPr>
      </w:pPr>
      <w:r w:rsidRPr="00D41485">
        <w:rPr>
          <w:rFonts w:cstheme="minorHAnsi"/>
          <w:b/>
          <w:bCs/>
          <w:u w:val="single"/>
        </w:rPr>
        <w:t>Relevant EN Policies</w:t>
      </w:r>
    </w:p>
    <w:p w14:paraId="22FF80C4" w14:textId="3E1CF541" w:rsidR="00D41485" w:rsidRDefault="00D41485" w:rsidP="00374E9F">
      <w:pPr>
        <w:shd w:val="clear" w:color="auto" w:fill="FFFFFF"/>
        <w:spacing w:before="120" w:after="120" w:line="294" w:lineRule="atLeast"/>
      </w:pPr>
      <w:r>
        <w:rPr>
          <w:rFonts w:cstheme="minorHAnsi"/>
        </w:rPr>
        <w:tab/>
      </w:r>
      <w:hyperlink r:id="rId49" w:history="1">
        <w:r w:rsidR="00F64FDB">
          <w:rPr>
            <w:rStyle w:val="Hyperlink"/>
          </w:rPr>
          <w:t>England Netball | Safeguarding Regulations</w:t>
        </w:r>
      </w:hyperlink>
    </w:p>
    <w:p w14:paraId="78F2B447" w14:textId="32219501" w:rsidR="00F64FDB" w:rsidRDefault="00F64FDB" w:rsidP="00374E9F">
      <w:pPr>
        <w:shd w:val="clear" w:color="auto" w:fill="FFFFFF"/>
        <w:spacing w:before="120" w:after="120" w:line="294" w:lineRule="atLeast"/>
        <w:rPr>
          <w:rStyle w:val="Hyperlink"/>
        </w:rPr>
      </w:pPr>
      <w:r>
        <w:tab/>
      </w:r>
      <w:hyperlink r:id="rId50" w:history="1">
        <w:r w:rsidR="00A53277">
          <w:rPr>
            <w:rStyle w:val="Hyperlink"/>
          </w:rPr>
          <w:t>England Netball | Codes of Conduct</w:t>
        </w:r>
      </w:hyperlink>
    </w:p>
    <w:p w14:paraId="1EBDBE9F" w14:textId="1BDCAD4B" w:rsidR="00F27EF5" w:rsidRDefault="00000000" w:rsidP="00F27EF5">
      <w:pPr>
        <w:shd w:val="clear" w:color="auto" w:fill="FFFFFF"/>
        <w:spacing w:before="120" w:after="120" w:line="294" w:lineRule="atLeast"/>
        <w:ind w:firstLine="720"/>
        <w:rPr>
          <w:rStyle w:val="Hyperlink"/>
        </w:rPr>
      </w:pPr>
      <w:hyperlink r:id="rId51" w:history="1">
        <w:r w:rsidR="00F27EF5">
          <w:rPr>
            <w:rStyle w:val="Hyperlink"/>
          </w:rPr>
          <w:t xml:space="preserve">Disciplinary-Regulations-September-2023-v3.pdf </w:t>
        </w:r>
      </w:hyperlink>
    </w:p>
    <w:p w14:paraId="0067173A" w14:textId="0DF2BC8D" w:rsidR="00A53277" w:rsidRPr="005919CB" w:rsidRDefault="00A53277" w:rsidP="00374E9F">
      <w:pPr>
        <w:shd w:val="clear" w:color="auto" w:fill="FFFFFF"/>
        <w:spacing w:before="120" w:after="120" w:line="294" w:lineRule="atLeast"/>
        <w:rPr>
          <w:rFonts w:cstheme="minorHAnsi"/>
        </w:rPr>
      </w:pPr>
      <w:r>
        <w:tab/>
      </w:r>
    </w:p>
    <w:sectPr w:rsidR="00A53277" w:rsidRPr="005919CB" w:rsidSect="00805BDF">
      <w:headerReference w:type="default" r:id="rId52"/>
      <w:pgSz w:w="11906" w:h="16838"/>
      <w:pgMar w:top="993" w:right="849" w:bottom="1418" w:left="993" w:header="140"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C2E0A" w14:textId="77777777" w:rsidR="00760F48" w:rsidRDefault="00760F48" w:rsidP="00BB4B8D">
      <w:pPr>
        <w:spacing w:after="0" w:line="240" w:lineRule="auto"/>
      </w:pPr>
      <w:r>
        <w:separator/>
      </w:r>
    </w:p>
  </w:endnote>
  <w:endnote w:type="continuationSeparator" w:id="0">
    <w:p w14:paraId="03764EB9" w14:textId="77777777" w:rsidR="00760F48" w:rsidRDefault="00760F48" w:rsidP="00BB4B8D">
      <w:pPr>
        <w:spacing w:after="0" w:line="240" w:lineRule="auto"/>
      </w:pPr>
      <w:r>
        <w:continuationSeparator/>
      </w:r>
    </w:p>
  </w:endnote>
  <w:endnote w:type="continuationNotice" w:id="1">
    <w:p w14:paraId="3C00F21B" w14:textId="77777777" w:rsidR="00760F48" w:rsidRDefault="00760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Light">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1DC56" w14:textId="77777777" w:rsidR="00760F48" w:rsidRDefault="00760F48" w:rsidP="00BB4B8D">
      <w:pPr>
        <w:spacing w:after="0" w:line="240" w:lineRule="auto"/>
      </w:pPr>
      <w:r>
        <w:separator/>
      </w:r>
    </w:p>
  </w:footnote>
  <w:footnote w:type="continuationSeparator" w:id="0">
    <w:p w14:paraId="2B01E549" w14:textId="77777777" w:rsidR="00760F48" w:rsidRDefault="00760F48" w:rsidP="00BB4B8D">
      <w:pPr>
        <w:spacing w:after="0" w:line="240" w:lineRule="auto"/>
      </w:pPr>
      <w:r>
        <w:continuationSeparator/>
      </w:r>
    </w:p>
  </w:footnote>
  <w:footnote w:type="continuationNotice" w:id="1">
    <w:p w14:paraId="7CE1D147" w14:textId="77777777" w:rsidR="00760F48" w:rsidRDefault="00760F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5BA58" w14:textId="2A016CE0" w:rsidR="005D7732" w:rsidRPr="005D7732" w:rsidRDefault="00BB4B8D" w:rsidP="00954684">
    <w:pPr>
      <w:pStyle w:val="Footer"/>
      <w:tabs>
        <w:tab w:val="clear" w:pos="9026"/>
        <w:tab w:val="left" w:pos="1418"/>
      </w:tabs>
      <w:rPr>
        <w:rFonts w:ascii="Arial" w:hAnsi="Arial" w:cs="Arial"/>
        <w:sz w:val="16"/>
        <w:szCs w:val="16"/>
      </w:rPr>
    </w:pPr>
    <w:r>
      <w:t xml:space="preserve">       </w:t>
    </w:r>
    <w:r w:rsidR="005D7732">
      <w:tab/>
    </w:r>
  </w:p>
  <w:p w14:paraId="0C3A7F0A" w14:textId="77777777" w:rsidR="00BB4B8D" w:rsidRDefault="00BB4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4EF"/>
    <w:multiLevelType w:val="hybridMultilevel"/>
    <w:tmpl w:val="88B61BA6"/>
    <w:lvl w:ilvl="0" w:tplc="F31E8B44">
      <w:start w:val="1"/>
      <w:numFmt w:val="decimal"/>
      <w:lvlText w:val="%1."/>
      <w:lvlJc w:val="left"/>
      <w:pPr>
        <w:ind w:left="1080" w:hanging="360"/>
      </w:pPr>
      <w:rPr>
        <w:rFonts w:hint="default"/>
        <w:color w:val="0070C0"/>
        <w:u w:color="FFFFFF" w:themeColor="background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C520EB"/>
    <w:multiLevelType w:val="hybridMultilevel"/>
    <w:tmpl w:val="08D4F9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5259CE"/>
    <w:multiLevelType w:val="hybridMultilevel"/>
    <w:tmpl w:val="1416EB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89A737E"/>
    <w:multiLevelType w:val="hybridMultilevel"/>
    <w:tmpl w:val="D4E4E4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A1D79DE"/>
    <w:multiLevelType w:val="hybridMultilevel"/>
    <w:tmpl w:val="1B167C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3332008"/>
    <w:multiLevelType w:val="hybridMultilevel"/>
    <w:tmpl w:val="226288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4FD1751"/>
    <w:multiLevelType w:val="hybridMultilevel"/>
    <w:tmpl w:val="AF66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368CE"/>
    <w:multiLevelType w:val="hybridMultilevel"/>
    <w:tmpl w:val="06229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9C71871"/>
    <w:multiLevelType w:val="hybridMultilevel"/>
    <w:tmpl w:val="A04C212A"/>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6403B"/>
    <w:multiLevelType w:val="hybridMultilevel"/>
    <w:tmpl w:val="A2E6CD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56874E55"/>
    <w:multiLevelType w:val="hybridMultilevel"/>
    <w:tmpl w:val="A16C50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57286779"/>
    <w:multiLevelType w:val="hybridMultilevel"/>
    <w:tmpl w:val="AF74A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3D144E"/>
    <w:multiLevelType w:val="hybridMultilevel"/>
    <w:tmpl w:val="48183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CC53106"/>
    <w:multiLevelType w:val="hybridMultilevel"/>
    <w:tmpl w:val="DE02B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D8A3D6A"/>
    <w:multiLevelType w:val="hybridMultilevel"/>
    <w:tmpl w:val="8C120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AB5325"/>
    <w:multiLevelType w:val="hybridMultilevel"/>
    <w:tmpl w:val="F11423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6B8611A"/>
    <w:multiLevelType w:val="hybridMultilevel"/>
    <w:tmpl w:val="0046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00231"/>
    <w:multiLevelType w:val="hybridMultilevel"/>
    <w:tmpl w:val="923CA2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DA8233B"/>
    <w:multiLevelType w:val="hybridMultilevel"/>
    <w:tmpl w:val="A00086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FDC099B"/>
    <w:multiLevelType w:val="hybridMultilevel"/>
    <w:tmpl w:val="59EE78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706F1D6E"/>
    <w:multiLevelType w:val="hybridMultilevel"/>
    <w:tmpl w:val="67FE092A"/>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76183"/>
    <w:multiLevelType w:val="multilevel"/>
    <w:tmpl w:val="4B32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77E5C"/>
    <w:multiLevelType w:val="hybridMultilevel"/>
    <w:tmpl w:val="CED41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D087B51"/>
    <w:multiLevelType w:val="hybridMultilevel"/>
    <w:tmpl w:val="AC5CC348"/>
    <w:lvl w:ilvl="0" w:tplc="46D4A94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046560228">
    <w:abstractNumId w:val="0"/>
  </w:num>
  <w:num w:numId="2" w16cid:durableId="1828129073">
    <w:abstractNumId w:val="20"/>
  </w:num>
  <w:num w:numId="3" w16cid:durableId="1544245728">
    <w:abstractNumId w:val="8"/>
  </w:num>
  <w:num w:numId="4" w16cid:durableId="323554482">
    <w:abstractNumId w:val="1"/>
  </w:num>
  <w:num w:numId="5" w16cid:durableId="1208641849">
    <w:abstractNumId w:val="17"/>
  </w:num>
  <w:num w:numId="6" w16cid:durableId="1335114161">
    <w:abstractNumId w:val="19"/>
  </w:num>
  <w:num w:numId="7" w16cid:durableId="273025053">
    <w:abstractNumId w:val="4"/>
  </w:num>
  <w:num w:numId="8" w16cid:durableId="1342194463">
    <w:abstractNumId w:val="15"/>
  </w:num>
  <w:num w:numId="9" w16cid:durableId="638339143">
    <w:abstractNumId w:val="5"/>
  </w:num>
  <w:num w:numId="10" w16cid:durableId="61372524">
    <w:abstractNumId w:val="10"/>
  </w:num>
  <w:num w:numId="11" w16cid:durableId="1554341111">
    <w:abstractNumId w:val="3"/>
  </w:num>
  <w:num w:numId="12" w16cid:durableId="265578220">
    <w:abstractNumId w:val="9"/>
  </w:num>
  <w:num w:numId="13" w16cid:durableId="771053448">
    <w:abstractNumId w:val="2"/>
  </w:num>
  <w:num w:numId="14" w16cid:durableId="1099176348">
    <w:abstractNumId w:val="18"/>
  </w:num>
  <w:num w:numId="15" w16cid:durableId="850529865">
    <w:abstractNumId w:val="23"/>
  </w:num>
  <w:num w:numId="16" w16cid:durableId="679741055">
    <w:abstractNumId w:val="14"/>
  </w:num>
  <w:num w:numId="17" w16cid:durableId="1059204981">
    <w:abstractNumId w:val="21"/>
  </w:num>
  <w:num w:numId="18" w16cid:durableId="318995712">
    <w:abstractNumId w:val="6"/>
  </w:num>
  <w:num w:numId="19" w16cid:durableId="528102725">
    <w:abstractNumId w:val="16"/>
  </w:num>
  <w:num w:numId="20" w16cid:durableId="1383140484">
    <w:abstractNumId w:val="11"/>
  </w:num>
  <w:num w:numId="21" w16cid:durableId="1075979711">
    <w:abstractNumId w:val="12"/>
  </w:num>
  <w:num w:numId="22" w16cid:durableId="947009959">
    <w:abstractNumId w:val="22"/>
  </w:num>
  <w:num w:numId="23" w16cid:durableId="962611393">
    <w:abstractNumId w:val="13"/>
  </w:num>
  <w:num w:numId="24" w16cid:durableId="11652781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8D"/>
    <w:rsid w:val="00003007"/>
    <w:rsid w:val="000058EA"/>
    <w:rsid w:val="00006929"/>
    <w:rsid w:val="0001418D"/>
    <w:rsid w:val="000168E7"/>
    <w:rsid w:val="00023FCE"/>
    <w:rsid w:val="00026D78"/>
    <w:rsid w:val="00032B5F"/>
    <w:rsid w:val="000340BF"/>
    <w:rsid w:val="00041B32"/>
    <w:rsid w:val="000441BF"/>
    <w:rsid w:val="00045E2E"/>
    <w:rsid w:val="000468DB"/>
    <w:rsid w:val="00051AF6"/>
    <w:rsid w:val="00060B8A"/>
    <w:rsid w:val="00061C4F"/>
    <w:rsid w:val="00061E96"/>
    <w:rsid w:val="000663B2"/>
    <w:rsid w:val="00071367"/>
    <w:rsid w:val="0007380B"/>
    <w:rsid w:val="0008474D"/>
    <w:rsid w:val="00085F6F"/>
    <w:rsid w:val="00087BE7"/>
    <w:rsid w:val="00090D84"/>
    <w:rsid w:val="00092130"/>
    <w:rsid w:val="00096699"/>
    <w:rsid w:val="00096B60"/>
    <w:rsid w:val="000A2BBF"/>
    <w:rsid w:val="000B4134"/>
    <w:rsid w:val="000B65C7"/>
    <w:rsid w:val="000C01C3"/>
    <w:rsid w:val="000C497A"/>
    <w:rsid w:val="000C5797"/>
    <w:rsid w:val="000E3057"/>
    <w:rsid w:val="000F21DF"/>
    <w:rsid w:val="00110C6C"/>
    <w:rsid w:val="00111CF5"/>
    <w:rsid w:val="00114175"/>
    <w:rsid w:val="00126172"/>
    <w:rsid w:val="0013093D"/>
    <w:rsid w:val="00131999"/>
    <w:rsid w:val="00132885"/>
    <w:rsid w:val="00133553"/>
    <w:rsid w:val="00147908"/>
    <w:rsid w:val="001522AD"/>
    <w:rsid w:val="001566D7"/>
    <w:rsid w:val="00162E3D"/>
    <w:rsid w:val="001650C6"/>
    <w:rsid w:val="0016517B"/>
    <w:rsid w:val="00174C28"/>
    <w:rsid w:val="0017605B"/>
    <w:rsid w:val="00176F87"/>
    <w:rsid w:val="001864BC"/>
    <w:rsid w:val="00187707"/>
    <w:rsid w:val="00187D9A"/>
    <w:rsid w:val="001948B0"/>
    <w:rsid w:val="001A2925"/>
    <w:rsid w:val="001A4C0B"/>
    <w:rsid w:val="001A5F60"/>
    <w:rsid w:val="001B191F"/>
    <w:rsid w:val="001B6653"/>
    <w:rsid w:val="001B7F5A"/>
    <w:rsid w:val="001C2A82"/>
    <w:rsid w:val="001D163B"/>
    <w:rsid w:val="001D28D9"/>
    <w:rsid w:val="001D2962"/>
    <w:rsid w:val="001D2E62"/>
    <w:rsid w:val="001D42C5"/>
    <w:rsid w:val="001D6BAE"/>
    <w:rsid w:val="001E60F0"/>
    <w:rsid w:val="001F31E6"/>
    <w:rsid w:val="00201D6E"/>
    <w:rsid w:val="0022439C"/>
    <w:rsid w:val="002451F0"/>
    <w:rsid w:val="0024663E"/>
    <w:rsid w:val="0024733F"/>
    <w:rsid w:val="0025206B"/>
    <w:rsid w:val="00253089"/>
    <w:rsid w:val="00253CE4"/>
    <w:rsid w:val="002814A1"/>
    <w:rsid w:val="002A3CE1"/>
    <w:rsid w:val="002B03B1"/>
    <w:rsid w:val="002C1791"/>
    <w:rsid w:val="002C60B8"/>
    <w:rsid w:val="002C631C"/>
    <w:rsid w:val="002E142A"/>
    <w:rsid w:val="002E7FFC"/>
    <w:rsid w:val="002F47E9"/>
    <w:rsid w:val="002F7EDE"/>
    <w:rsid w:val="00301D72"/>
    <w:rsid w:val="003079FA"/>
    <w:rsid w:val="0031496B"/>
    <w:rsid w:val="00315142"/>
    <w:rsid w:val="003160AE"/>
    <w:rsid w:val="00322BB3"/>
    <w:rsid w:val="0032483A"/>
    <w:rsid w:val="003272D9"/>
    <w:rsid w:val="0035280A"/>
    <w:rsid w:val="003617B4"/>
    <w:rsid w:val="003715B1"/>
    <w:rsid w:val="003737F0"/>
    <w:rsid w:val="00374E9F"/>
    <w:rsid w:val="00386B1B"/>
    <w:rsid w:val="003871B2"/>
    <w:rsid w:val="003919D3"/>
    <w:rsid w:val="00392A5E"/>
    <w:rsid w:val="00395F17"/>
    <w:rsid w:val="00397428"/>
    <w:rsid w:val="003A0DA4"/>
    <w:rsid w:val="003A1F82"/>
    <w:rsid w:val="003A441E"/>
    <w:rsid w:val="003A7C1A"/>
    <w:rsid w:val="003B1623"/>
    <w:rsid w:val="003C027E"/>
    <w:rsid w:val="003C1DAC"/>
    <w:rsid w:val="003C23BA"/>
    <w:rsid w:val="003C47E8"/>
    <w:rsid w:val="003D2F91"/>
    <w:rsid w:val="003E3A24"/>
    <w:rsid w:val="003F62D5"/>
    <w:rsid w:val="004005B9"/>
    <w:rsid w:val="004041D0"/>
    <w:rsid w:val="00410FB8"/>
    <w:rsid w:val="00412F4F"/>
    <w:rsid w:val="00413E24"/>
    <w:rsid w:val="00420F35"/>
    <w:rsid w:val="00425BA0"/>
    <w:rsid w:val="00430CCA"/>
    <w:rsid w:val="00434F1B"/>
    <w:rsid w:val="00451F65"/>
    <w:rsid w:val="00452BAF"/>
    <w:rsid w:val="00465E61"/>
    <w:rsid w:val="0047260B"/>
    <w:rsid w:val="00484A09"/>
    <w:rsid w:val="00486688"/>
    <w:rsid w:val="004934A2"/>
    <w:rsid w:val="00494097"/>
    <w:rsid w:val="004A1F8B"/>
    <w:rsid w:val="004A6B76"/>
    <w:rsid w:val="004B28CD"/>
    <w:rsid w:val="004B576A"/>
    <w:rsid w:val="004C12B4"/>
    <w:rsid w:val="004C7D7A"/>
    <w:rsid w:val="004D7B09"/>
    <w:rsid w:val="004E192B"/>
    <w:rsid w:val="004F4342"/>
    <w:rsid w:val="004F78DB"/>
    <w:rsid w:val="00500ED6"/>
    <w:rsid w:val="0050156B"/>
    <w:rsid w:val="00501BAC"/>
    <w:rsid w:val="00503241"/>
    <w:rsid w:val="00512FFB"/>
    <w:rsid w:val="00517CC9"/>
    <w:rsid w:val="00522DC8"/>
    <w:rsid w:val="00534CBE"/>
    <w:rsid w:val="00542127"/>
    <w:rsid w:val="00542C65"/>
    <w:rsid w:val="00543EB6"/>
    <w:rsid w:val="00544857"/>
    <w:rsid w:val="005618B0"/>
    <w:rsid w:val="005661AD"/>
    <w:rsid w:val="00570A99"/>
    <w:rsid w:val="00571863"/>
    <w:rsid w:val="0057423D"/>
    <w:rsid w:val="00574ADE"/>
    <w:rsid w:val="00575DC0"/>
    <w:rsid w:val="00586567"/>
    <w:rsid w:val="00586C07"/>
    <w:rsid w:val="005919CB"/>
    <w:rsid w:val="00595BC8"/>
    <w:rsid w:val="00597155"/>
    <w:rsid w:val="0059741E"/>
    <w:rsid w:val="005A5CBB"/>
    <w:rsid w:val="005A5D28"/>
    <w:rsid w:val="005A62E3"/>
    <w:rsid w:val="005A74FA"/>
    <w:rsid w:val="005B08EF"/>
    <w:rsid w:val="005B1BE4"/>
    <w:rsid w:val="005B7B01"/>
    <w:rsid w:val="005C0F3E"/>
    <w:rsid w:val="005C2D01"/>
    <w:rsid w:val="005C406D"/>
    <w:rsid w:val="005C6FCA"/>
    <w:rsid w:val="005D09F8"/>
    <w:rsid w:val="005D7732"/>
    <w:rsid w:val="005F4B5A"/>
    <w:rsid w:val="00600E91"/>
    <w:rsid w:val="0060204C"/>
    <w:rsid w:val="00602DEF"/>
    <w:rsid w:val="00603EC6"/>
    <w:rsid w:val="006163B2"/>
    <w:rsid w:val="00616CA5"/>
    <w:rsid w:val="0062721A"/>
    <w:rsid w:val="00630E48"/>
    <w:rsid w:val="00631893"/>
    <w:rsid w:val="00634613"/>
    <w:rsid w:val="00642AB9"/>
    <w:rsid w:val="00646CCB"/>
    <w:rsid w:val="00655AB0"/>
    <w:rsid w:val="0067161F"/>
    <w:rsid w:val="00684A63"/>
    <w:rsid w:val="00685CD3"/>
    <w:rsid w:val="006918FB"/>
    <w:rsid w:val="006971B9"/>
    <w:rsid w:val="006A16A0"/>
    <w:rsid w:val="006A49AB"/>
    <w:rsid w:val="006A720C"/>
    <w:rsid w:val="006B28A6"/>
    <w:rsid w:val="006D0F10"/>
    <w:rsid w:val="006D624D"/>
    <w:rsid w:val="006E1ED3"/>
    <w:rsid w:val="006E411D"/>
    <w:rsid w:val="006E755C"/>
    <w:rsid w:val="006F11EE"/>
    <w:rsid w:val="006F788C"/>
    <w:rsid w:val="0070303E"/>
    <w:rsid w:val="00706A63"/>
    <w:rsid w:val="00710242"/>
    <w:rsid w:val="0072605E"/>
    <w:rsid w:val="00732022"/>
    <w:rsid w:val="0073426A"/>
    <w:rsid w:val="00740CB2"/>
    <w:rsid w:val="007414FD"/>
    <w:rsid w:val="007424EA"/>
    <w:rsid w:val="00742A72"/>
    <w:rsid w:val="00746580"/>
    <w:rsid w:val="0074722C"/>
    <w:rsid w:val="0075482D"/>
    <w:rsid w:val="00760F48"/>
    <w:rsid w:val="007655CE"/>
    <w:rsid w:val="00784FD4"/>
    <w:rsid w:val="007871DB"/>
    <w:rsid w:val="00790B20"/>
    <w:rsid w:val="007A4C7D"/>
    <w:rsid w:val="007B29D5"/>
    <w:rsid w:val="007B3836"/>
    <w:rsid w:val="007B502B"/>
    <w:rsid w:val="007C2A4C"/>
    <w:rsid w:val="007C337F"/>
    <w:rsid w:val="007F5FA9"/>
    <w:rsid w:val="008010CB"/>
    <w:rsid w:val="0080285A"/>
    <w:rsid w:val="00802E2C"/>
    <w:rsid w:val="00804849"/>
    <w:rsid w:val="00805BDF"/>
    <w:rsid w:val="008066E5"/>
    <w:rsid w:val="00811859"/>
    <w:rsid w:val="00817CBE"/>
    <w:rsid w:val="008256D7"/>
    <w:rsid w:val="0082799B"/>
    <w:rsid w:val="008335E0"/>
    <w:rsid w:val="00835EC5"/>
    <w:rsid w:val="0084347E"/>
    <w:rsid w:val="00850213"/>
    <w:rsid w:val="0086600F"/>
    <w:rsid w:val="008722A7"/>
    <w:rsid w:val="0087460D"/>
    <w:rsid w:val="0087505C"/>
    <w:rsid w:val="008810E8"/>
    <w:rsid w:val="00883B05"/>
    <w:rsid w:val="00886F58"/>
    <w:rsid w:val="008927A7"/>
    <w:rsid w:val="00896B62"/>
    <w:rsid w:val="0089751D"/>
    <w:rsid w:val="008978B7"/>
    <w:rsid w:val="008A21C1"/>
    <w:rsid w:val="008B2E57"/>
    <w:rsid w:val="008C6CF4"/>
    <w:rsid w:val="008D1AE9"/>
    <w:rsid w:val="008D5BE8"/>
    <w:rsid w:val="008E40F1"/>
    <w:rsid w:val="008E5B50"/>
    <w:rsid w:val="009046FD"/>
    <w:rsid w:val="0090586E"/>
    <w:rsid w:val="0091095B"/>
    <w:rsid w:val="00916A80"/>
    <w:rsid w:val="00920B75"/>
    <w:rsid w:val="00921755"/>
    <w:rsid w:val="00930F39"/>
    <w:rsid w:val="00931537"/>
    <w:rsid w:val="00950980"/>
    <w:rsid w:val="00954684"/>
    <w:rsid w:val="009623A9"/>
    <w:rsid w:val="009636E2"/>
    <w:rsid w:val="0096499B"/>
    <w:rsid w:val="0096776D"/>
    <w:rsid w:val="009815F7"/>
    <w:rsid w:val="00986531"/>
    <w:rsid w:val="00991E12"/>
    <w:rsid w:val="0099517D"/>
    <w:rsid w:val="00995CE3"/>
    <w:rsid w:val="009A1652"/>
    <w:rsid w:val="009A6F67"/>
    <w:rsid w:val="009B20F1"/>
    <w:rsid w:val="009B719A"/>
    <w:rsid w:val="009C6F41"/>
    <w:rsid w:val="009D279A"/>
    <w:rsid w:val="009D2CF5"/>
    <w:rsid w:val="009E01FF"/>
    <w:rsid w:val="009E0470"/>
    <w:rsid w:val="009E5367"/>
    <w:rsid w:val="009E6EA3"/>
    <w:rsid w:val="009F00FD"/>
    <w:rsid w:val="009F5818"/>
    <w:rsid w:val="00A1124F"/>
    <w:rsid w:val="00A17AA5"/>
    <w:rsid w:val="00A23ED4"/>
    <w:rsid w:val="00A276E5"/>
    <w:rsid w:val="00A329C2"/>
    <w:rsid w:val="00A33503"/>
    <w:rsid w:val="00A33534"/>
    <w:rsid w:val="00A33962"/>
    <w:rsid w:val="00A45015"/>
    <w:rsid w:val="00A47559"/>
    <w:rsid w:val="00A530E1"/>
    <w:rsid w:val="00A53277"/>
    <w:rsid w:val="00A56255"/>
    <w:rsid w:val="00A57159"/>
    <w:rsid w:val="00A677F5"/>
    <w:rsid w:val="00A71187"/>
    <w:rsid w:val="00A728DC"/>
    <w:rsid w:val="00A755B6"/>
    <w:rsid w:val="00A76A76"/>
    <w:rsid w:val="00A76F10"/>
    <w:rsid w:val="00A7791A"/>
    <w:rsid w:val="00A903BD"/>
    <w:rsid w:val="00A92F33"/>
    <w:rsid w:val="00A97596"/>
    <w:rsid w:val="00AA2FD7"/>
    <w:rsid w:val="00AA7C6B"/>
    <w:rsid w:val="00AB282B"/>
    <w:rsid w:val="00AB4A83"/>
    <w:rsid w:val="00AC0281"/>
    <w:rsid w:val="00AC50FC"/>
    <w:rsid w:val="00AD1552"/>
    <w:rsid w:val="00AD2C24"/>
    <w:rsid w:val="00AD2EAA"/>
    <w:rsid w:val="00AF0466"/>
    <w:rsid w:val="00AF7EA3"/>
    <w:rsid w:val="00B03873"/>
    <w:rsid w:val="00B03FDE"/>
    <w:rsid w:val="00B22668"/>
    <w:rsid w:val="00B23AD1"/>
    <w:rsid w:val="00B308F7"/>
    <w:rsid w:val="00B34814"/>
    <w:rsid w:val="00B34A88"/>
    <w:rsid w:val="00B3757F"/>
    <w:rsid w:val="00B44B95"/>
    <w:rsid w:val="00B53376"/>
    <w:rsid w:val="00B53743"/>
    <w:rsid w:val="00B55617"/>
    <w:rsid w:val="00B640E6"/>
    <w:rsid w:val="00B65FFA"/>
    <w:rsid w:val="00B9227D"/>
    <w:rsid w:val="00B92E73"/>
    <w:rsid w:val="00BA25D4"/>
    <w:rsid w:val="00BA295C"/>
    <w:rsid w:val="00BB194A"/>
    <w:rsid w:val="00BB348A"/>
    <w:rsid w:val="00BB4A8B"/>
    <w:rsid w:val="00BB4B8D"/>
    <w:rsid w:val="00BC1750"/>
    <w:rsid w:val="00BD42F9"/>
    <w:rsid w:val="00BD4E6F"/>
    <w:rsid w:val="00C03A40"/>
    <w:rsid w:val="00C26A78"/>
    <w:rsid w:val="00C360A4"/>
    <w:rsid w:val="00C4086D"/>
    <w:rsid w:val="00C471CA"/>
    <w:rsid w:val="00C54C25"/>
    <w:rsid w:val="00C57596"/>
    <w:rsid w:val="00C5765F"/>
    <w:rsid w:val="00C61ECB"/>
    <w:rsid w:val="00C647CF"/>
    <w:rsid w:val="00C64E75"/>
    <w:rsid w:val="00C65962"/>
    <w:rsid w:val="00C669FF"/>
    <w:rsid w:val="00C7476E"/>
    <w:rsid w:val="00C76239"/>
    <w:rsid w:val="00C8142D"/>
    <w:rsid w:val="00C87BEC"/>
    <w:rsid w:val="00C90E8C"/>
    <w:rsid w:val="00C92345"/>
    <w:rsid w:val="00C94373"/>
    <w:rsid w:val="00C94589"/>
    <w:rsid w:val="00CB0B67"/>
    <w:rsid w:val="00CB3A3A"/>
    <w:rsid w:val="00CC5B12"/>
    <w:rsid w:val="00CE2A37"/>
    <w:rsid w:val="00CE391F"/>
    <w:rsid w:val="00D0081C"/>
    <w:rsid w:val="00D12285"/>
    <w:rsid w:val="00D268B2"/>
    <w:rsid w:val="00D27FCB"/>
    <w:rsid w:val="00D35FA8"/>
    <w:rsid w:val="00D41485"/>
    <w:rsid w:val="00D453B9"/>
    <w:rsid w:val="00D4696D"/>
    <w:rsid w:val="00D475AD"/>
    <w:rsid w:val="00D61330"/>
    <w:rsid w:val="00D672C2"/>
    <w:rsid w:val="00D719A1"/>
    <w:rsid w:val="00D754C1"/>
    <w:rsid w:val="00D80A42"/>
    <w:rsid w:val="00D8297B"/>
    <w:rsid w:val="00D85361"/>
    <w:rsid w:val="00D90DDD"/>
    <w:rsid w:val="00D930CB"/>
    <w:rsid w:val="00D968B4"/>
    <w:rsid w:val="00D971F1"/>
    <w:rsid w:val="00DA0981"/>
    <w:rsid w:val="00DA496F"/>
    <w:rsid w:val="00DA578B"/>
    <w:rsid w:val="00DB46C7"/>
    <w:rsid w:val="00DC25C1"/>
    <w:rsid w:val="00DC2B21"/>
    <w:rsid w:val="00DD1D5D"/>
    <w:rsid w:val="00DD2336"/>
    <w:rsid w:val="00DD6102"/>
    <w:rsid w:val="00DD7415"/>
    <w:rsid w:val="00DE0B15"/>
    <w:rsid w:val="00DE4CC3"/>
    <w:rsid w:val="00DE4FBA"/>
    <w:rsid w:val="00DF6CF0"/>
    <w:rsid w:val="00DF6DB4"/>
    <w:rsid w:val="00E0349B"/>
    <w:rsid w:val="00E07977"/>
    <w:rsid w:val="00E11A70"/>
    <w:rsid w:val="00E27F77"/>
    <w:rsid w:val="00E309AB"/>
    <w:rsid w:val="00E31AF6"/>
    <w:rsid w:val="00E416FB"/>
    <w:rsid w:val="00E41931"/>
    <w:rsid w:val="00E44A19"/>
    <w:rsid w:val="00E504C3"/>
    <w:rsid w:val="00E571D5"/>
    <w:rsid w:val="00E61A27"/>
    <w:rsid w:val="00E7143F"/>
    <w:rsid w:val="00E72E58"/>
    <w:rsid w:val="00E732DC"/>
    <w:rsid w:val="00E83007"/>
    <w:rsid w:val="00E859C5"/>
    <w:rsid w:val="00E90B14"/>
    <w:rsid w:val="00E9396C"/>
    <w:rsid w:val="00EA62E5"/>
    <w:rsid w:val="00EB00B3"/>
    <w:rsid w:val="00EB0FB1"/>
    <w:rsid w:val="00EB125C"/>
    <w:rsid w:val="00EC5921"/>
    <w:rsid w:val="00ED783E"/>
    <w:rsid w:val="00EE2126"/>
    <w:rsid w:val="00EE2A19"/>
    <w:rsid w:val="00EE2B69"/>
    <w:rsid w:val="00EE3F76"/>
    <w:rsid w:val="00F02102"/>
    <w:rsid w:val="00F109C4"/>
    <w:rsid w:val="00F1132E"/>
    <w:rsid w:val="00F16CF4"/>
    <w:rsid w:val="00F2209A"/>
    <w:rsid w:val="00F22E73"/>
    <w:rsid w:val="00F24900"/>
    <w:rsid w:val="00F260B8"/>
    <w:rsid w:val="00F27EF5"/>
    <w:rsid w:val="00F30FB3"/>
    <w:rsid w:val="00F36BA8"/>
    <w:rsid w:val="00F4309D"/>
    <w:rsid w:val="00F44ADC"/>
    <w:rsid w:val="00F45330"/>
    <w:rsid w:val="00F45A4D"/>
    <w:rsid w:val="00F602DE"/>
    <w:rsid w:val="00F60798"/>
    <w:rsid w:val="00F6221C"/>
    <w:rsid w:val="00F62457"/>
    <w:rsid w:val="00F64FDB"/>
    <w:rsid w:val="00F6620B"/>
    <w:rsid w:val="00F70119"/>
    <w:rsid w:val="00F709A8"/>
    <w:rsid w:val="00F72EFA"/>
    <w:rsid w:val="00F7780D"/>
    <w:rsid w:val="00F90456"/>
    <w:rsid w:val="00F96117"/>
    <w:rsid w:val="00F963EF"/>
    <w:rsid w:val="00F96815"/>
    <w:rsid w:val="00FA0166"/>
    <w:rsid w:val="00FA2BA7"/>
    <w:rsid w:val="00FB13B1"/>
    <w:rsid w:val="00FB1B34"/>
    <w:rsid w:val="00FB6117"/>
    <w:rsid w:val="00FC1529"/>
    <w:rsid w:val="00FC1F3E"/>
    <w:rsid w:val="00FC23C1"/>
    <w:rsid w:val="00FC4832"/>
    <w:rsid w:val="00FD1B1B"/>
    <w:rsid w:val="00FD27B6"/>
    <w:rsid w:val="00FD5BE6"/>
    <w:rsid w:val="00FE187B"/>
    <w:rsid w:val="00FE36D8"/>
    <w:rsid w:val="00FE6CC5"/>
    <w:rsid w:val="00FF15C5"/>
    <w:rsid w:val="00FF5F29"/>
    <w:rsid w:val="00FF687C"/>
    <w:rsid w:val="00FF6C40"/>
    <w:rsid w:val="077F9445"/>
    <w:rsid w:val="0F870FBD"/>
    <w:rsid w:val="173A0063"/>
    <w:rsid w:val="1B8C8033"/>
    <w:rsid w:val="26E70FA1"/>
    <w:rsid w:val="2AB51E53"/>
    <w:rsid w:val="2D80A8C6"/>
    <w:rsid w:val="311B92D8"/>
    <w:rsid w:val="53E41165"/>
    <w:rsid w:val="5A8CEA53"/>
    <w:rsid w:val="7A84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B34FA"/>
  <w15:docId w15:val="{F2E6328A-7DF8-490E-8C92-415E906C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9D5"/>
  </w:style>
  <w:style w:type="paragraph" w:styleId="Heading1">
    <w:name w:val="heading 1"/>
    <w:basedOn w:val="Normal"/>
    <w:next w:val="Normal"/>
    <w:link w:val="Heading1Char"/>
    <w:uiPriority w:val="9"/>
    <w:qFormat/>
    <w:rsid w:val="00930F39"/>
    <w:pPr>
      <w:keepNext/>
      <w:keepLines/>
      <w:spacing w:before="240" w:after="0"/>
      <w:outlineLvl w:val="0"/>
    </w:pPr>
    <w:rPr>
      <w:rFonts w:asciiTheme="majorHAnsi" w:eastAsiaTheme="majorEastAsia" w:hAnsiTheme="majorHAnsi" w:cstheme="majorBidi"/>
      <w:color w:val="1B82B4" w:themeColor="accent1" w:themeShade="BF"/>
      <w:sz w:val="32"/>
      <w:szCs w:val="32"/>
    </w:rPr>
  </w:style>
  <w:style w:type="paragraph" w:styleId="Heading2">
    <w:name w:val="heading 2"/>
    <w:basedOn w:val="Normal"/>
    <w:next w:val="Normal"/>
    <w:link w:val="Heading2Char"/>
    <w:uiPriority w:val="9"/>
    <w:semiHidden/>
    <w:unhideWhenUsed/>
    <w:qFormat/>
    <w:rsid w:val="005919CB"/>
    <w:pPr>
      <w:keepNext/>
      <w:keepLines/>
      <w:spacing w:before="40" w:after="0"/>
      <w:outlineLvl w:val="1"/>
    </w:pPr>
    <w:rPr>
      <w:rFonts w:asciiTheme="majorHAnsi" w:eastAsiaTheme="majorEastAsia" w:hAnsiTheme="majorHAnsi" w:cstheme="majorBidi"/>
      <w:color w:val="1B82B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B8D"/>
  </w:style>
  <w:style w:type="paragraph" w:styleId="Footer">
    <w:name w:val="footer"/>
    <w:basedOn w:val="Normal"/>
    <w:link w:val="FooterChar"/>
    <w:uiPriority w:val="99"/>
    <w:unhideWhenUsed/>
    <w:rsid w:val="00BB4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B8D"/>
  </w:style>
  <w:style w:type="paragraph" w:styleId="BalloonText">
    <w:name w:val="Balloon Text"/>
    <w:basedOn w:val="Normal"/>
    <w:link w:val="BalloonTextChar"/>
    <w:uiPriority w:val="99"/>
    <w:semiHidden/>
    <w:unhideWhenUsed/>
    <w:rsid w:val="00BB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B8D"/>
    <w:rPr>
      <w:rFonts w:ascii="Tahoma" w:hAnsi="Tahoma" w:cs="Tahoma"/>
      <w:sz w:val="16"/>
      <w:szCs w:val="16"/>
    </w:rPr>
  </w:style>
  <w:style w:type="paragraph" w:styleId="ListParagraph">
    <w:name w:val="List Paragraph"/>
    <w:basedOn w:val="Normal"/>
    <w:uiPriority w:val="34"/>
    <w:qFormat/>
    <w:rsid w:val="00FF5F29"/>
    <w:pPr>
      <w:ind w:left="720"/>
      <w:contextualSpacing/>
    </w:pPr>
  </w:style>
  <w:style w:type="character" w:styleId="Hyperlink">
    <w:name w:val="Hyperlink"/>
    <w:basedOn w:val="DefaultParagraphFont"/>
    <w:uiPriority w:val="99"/>
    <w:unhideWhenUsed/>
    <w:rsid w:val="00642AB9"/>
    <w:rPr>
      <w:color w:val="0000FF" w:themeColor="hyperlink"/>
      <w:u w:val="single"/>
    </w:rPr>
  </w:style>
  <w:style w:type="character" w:styleId="FollowedHyperlink">
    <w:name w:val="FollowedHyperlink"/>
    <w:basedOn w:val="DefaultParagraphFont"/>
    <w:uiPriority w:val="99"/>
    <w:semiHidden/>
    <w:unhideWhenUsed/>
    <w:rsid w:val="00085F6F"/>
    <w:rPr>
      <w:color w:val="800080" w:themeColor="followedHyperlink"/>
      <w:u w:val="single"/>
    </w:rPr>
  </w:style>
  <w:style w:type="character" w:styleId="UnresolvedMention">
    <w:name w:val="Unresolved Mention"/>
    <w:basedOn w:val="DefaultParagraphFont"/>
    <w:uiPriority w:val="99"/>
    <w:semiHidden/>
    <w:unhideWhenUsed/>
    <w:rsid w:val="008B2E57"/>
    <w:rPr>
      <w:color w:val="605E5C"/>
      <w:shd w:val="clear" w:color="auto" w:fill="E1DFDD"/>
    </w:rPr>
  </w:style>
  <w:style w:type="character" w:customStyle="1" w:styleId="Heading1Char">
    <w:name w:val="Heading 1 Char"/>
    <w:basedOn w:val="DefaultParagraphFont"/>
    <w:link w:val="Heading1"/>
    <w:uiPriority w:val="9"/>
    <w:rsid w:val="00930F39"/>
    <w:rPr>
      <w:rFonts w:asciiTheme="majorHAnsi" w:eastAsiaTheme="majorEastAsia" w:hAnsiTheme="majorHAnsi" w:cstheme="majorBidi"/>
      <w:color w:val="1B82B4" w:themeColor="accent1" w:themeShade="BF"/>
      <w:sz w:val="32"/>
      <w:szCs w:val="32"/>
    </w:rPr>
  </w:style>
  <w:style w:type="paragraph" w:styleId="NormalWeb">
    <w:name w:val="Normal (Web)"/>
    <w:basedOn w:val="Normal"/>
    <w:uiPriority w:val="99"/>
    <w:semiHidden/>
    <w:unhideWhenUsed/>
    <w:rsid w:val="00B640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D279A"/>
    <w:pPr>
      <w:spacing w:after="0" w:line="240" w:lineRule="auto"/>
    </w:pPr>
  </w:style>
  <w:style w:type="character" w:customStyle="1" w:styleId="Heading2Char">
    <w:name w:val="Heading 2 Char"/>
    <w:basedOn w:val="DefaultParagraphFont"/>
    <w:link w:val="Heading2"/>
    <w:uiPriority w:val="9"/>
    <w:semiHidden/>
    <w:rsid w:val="005919CB"/>
    <w:rPr>
      <w:rFonts w:asciiTheme="majorHAnsi" w:eastAsiaTheme="majorEastAsia" w:hAnsiTheme="majorHAnsi" w:cstheme="majorBidi"/>
      <w:color w:val="1B82B4" w:themeColor="accent1" w:themeShade="BF"/>
      <w:sz w:val="26"/>
      <w:szCs w:val="26"/>
    </w:rPr>
  </w:style>
  <w:style w:type="character" w:styleId="Strong">
    <w:name w:val="Strong"/>
    <w:basedOn w:val="DefaultParagraphFont"/>
    <w:uiPriority w:val="22"/>
    <w:qFormat/>
    <w:rsid w:val="005919CB"/>
    <w:rPr>
      <w:b/>
      <w:bCs/>
    </w:rPr>
  </w:style>
  <w:style w:type="table" w:styleId="TableGrid">
    <w:name w:val="Table Grid"/>
    <w:basedOn w:val="TableNormal"/>
    <w:uiPriority w:val="59"/>
    <w:rsid w:val="00B03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44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68297">
      <w:bodyDiv w:val="1"/>
      <w:marLeft w:val="0"/>
      <w:marRight w:val="0"/>
      <w:marTop w:val="0"/>
      <w:marBottom w:val="0"/>
      <w:divBdr>
        <w:top w:val="none" w:sz="0" w:space="0" w:color="auto"/>
        <w:left w:val="none" w:sz="0" w:space="0" w:color="auto"/>
        <w:bottom w:val="none" w:sz="0" w:space="0" w:color="auto"/>
        <w:right w:val="none" w:sz="0" w:space="0" w:color="auto"/>
      </w:divBdr>
    </w:div>
    <w:div w:id="601643285">
      <w:bodyDiv w:val="1"/>
      <w:marLeft w:val="0"/>
      <w:marRight w:val="0"/>
      <w:marTop w:val="0"/>
      <w:marBottom w:val="0"/>
      <w:divBdr>
        <w:top w:val="none" w:sz="0" w:space="0" w:color="auto"/>
        <w:left w:val="none" w:sz="0" w:space="0" w:color="auto"/>
        <w:bottom w:val="none" w:sz="0" w:space="0" w:color="auto"/>
        <w:right w:val="none" w:sz="0" w:space="0" w:color="auto"/>
      </w:divBdr>
    </w:div>
    <w:div w:id="943807778">
      <w:bodyDiv w:val="1"/>
      <w:marLeft w:val="0"/>
      <w:marRight w:val="0"/>
      <w:marTop w:val="0"/>
      <w:marBottom w:val="0"/>
      <w:divBdr>
        <w:top w:val="none" w:sz="0" w:space="0" w:color="auto"/>
        <w:left w:val="none" w:sz="0" w:space="0" w:color="auto"/>
        <w:bottom w:val="none" w:sz="0" w:space="0" w:color="auto"/>
        <w:right w:val="none" w:sz="0" w:space="0" w:color="auto"/>
      </w:divBdr>
    </w:div>
    <w:div w:id="1074471980">
      <w:bodyDiv w:val="1"/>
      <w:marLeft w:val="0"/>
      <w:marRight w:val="0"/>
      <w:marTop w:val="0"/>
      <w:marBottom w:val="0"/>
      <w:divBdr>
        <w:top w:val="none" w:sz="0" w:space="0" w:color="auto"/>
        <w:left w:val="none" w:sz="0" w:space="0" w:color="auto"/>
        <w:bottom w:val="none" w:sz="0" w:space="0" w:color="auto"/>
        <w:right w:val="none" w:sz="0" w:space="0" w:color="auto"/>
      </w:divBdr>
      <w:divsChild>
        <w:div w:id="81803163">
          <w:marLeft w:val="0"/>
          <w:marRight w:val="0"/>
          <w:marTop w:val="0"/>
          <w:marBottom w:val="0"/>
          <w:divBdr>
            <w:top w:val="none" w:sz="0" w:space="0" w:color="auto"/>
            <w:left w:val="none" w:sz="0" w:space="0" w:color="auto"/>
            <w:bottom w:val="none" w:sz="0" w:space="0" w:color="auto"/>
            <w:right w:val="none" w:sz="0" w:space="0" w:color="auto"/>
          </w:divBdr>
          <w:divsChild>
            <w:div w:id="615521022">
              <w:marLeft w:val="0"/>
              <w:marRight w:val="0"/>
              <w:marTop w:val="0"/>
              <w:marBottom w:val="0"/>
              <w:divBdr>
                <w:top w:val="none" w:sz="0" w:space="0" w:color="auto"/>
                <w:left w:val="none" w:sz="0" w:space="0" w:color="auto"/>
                <w:bottom w:val="none" w:sz="0" w:space="0" w:color="auto"/>
                <w:right w:val="none" w:sz="0" w:space="0" w:color="auto"/>
              </w:divBdr>
              <w:divsChild>
                <w:div w:id="305281563">
                  <w:marLeft w:val="150"/>
                  <w:marRight w:val="150"/>
                  <w:marTop w:val="150"/>
                  <w:marBottom w:val="150"/>
                  <w:divBdr>
                    <w:top w:val="single" w:sz="6" w:space="11" w:color="F67618"/>
                    <w:left w:val="single" w:sz="6" w:space="11" w:color="F67618"/>
                    <w:bottom w:val="single" w:sz="6" w:space="11" w:color="F67618"/>
                    <w:right w:val="single" w:sz="6" w:space="11" w:color="F67618"/>
                  </w:divBdr>
                </w:div>
                <w:div w:id="375858998">
                  <w:marLeft w:val="150"/>
                  <w:marRight w:val="150"/>
                  <w:marTop w:val="150"/>
                  <w:marBottom w:val="150"/>
                  <w:divBdr>
                    <w:top w:val="single" w:sz="6" w:space="11" w:color="F67618"/>
                    <w:left w:val="single" w:sz="6" w:space="11" w:color="F67618"/>
                    <w:bottom w:val="single" w:sz="6" w:space="11" w:color="F67618"/>
                    <w:right w:val="single" w:sz="6" w:space="11" w:color="F67618"/>
                  </w:divBdr>
                </w:div>
                <w:div w:id="906382060">
                  <w:marLeft w:val="0"/>
                  <w:marRight w:val="0"/>
                  <w:marTop w:val="150"/>
                  <w:marBottom w:val="150"/>
                  <w:divBdr>
                    <w:top w:val="none" w:sz="0" w:space="0" w:color="auto"/>
                    <w:left w:val="none" w:sz="0" w:space="0" w:color="auto"/>
                    <w:bottom w:val="none" w:sz="0" w:space="0" w:color="auto"/>
                    <w:right w:val="none" w:sz="0" w:space="0" w:color="auto"/>
                  </w:divBdr>
                </w:div>
                <w:div w:id="967318710">
                  <w:marLeft w:val="150"/>
                  <w:marRight w:val="150"/>
                  <w:marTop w:val="150"/>
                  <w:marBottom w:val="150"/>
                  <w:divBdr>
                    <w:top w:val="single" w:sz="6" w:space="11" w:color="F67618"/>
                    <w:left w:val="single" w:sz="6" w:space="11" w:color="F67618"/>
                    <w:bottom w:val="single" w:sz="6" w:space="11" w:color="F67618"/>
                    <w:right w:val="single" w:sz="6" w:space="11" w:color="F67618"/>
                  </w:divBdr>
                </w:div>
                <w:div w:id="1235555910">
                  <w:marLeft w:val="150"/>
                  <w:marRight w:val="150"/>
                  <w:marTop w:val="150"/>
                  <w:marBottom w:val="150"/>
                  <w:divBdr>
                    <w:top w:val="single" w:sz="6" w:space="11" w:color="F67618"/>
                    <w:left w:val="single" w:sz="6" w:space="11" w:color="F67618"/>
                    <w:bottom w:val="single" w:sz="6" w:space="11" w:color="F67618"/>
                    <w:right w:val="single" w:sz="6" w:space="11" w:color="F67618"/>
                  </w:divBdr>
                </w:div>
                <w:div w:id="1288312691">
                  <w:marLeft w:val="150"/>
                  <w:marRight w:val="150"/>
                  <w:marTop w:val="150"/>
                  <w:marBottom w:val="150"/>
                  <w:divBdr>
                    <w:top w:val="single" w:sz="6" w:space="11" w:color="F67618"/>
                    <w:left w:val="single" w:sz="6" w:space="11" w:color="F67618"/>
                    <w:bottom w:val="single" w:sz="6" w:space="11" w:color="F67618"/>
                    <w:right w:val="single" w:sz="6" w:space="11" w:color="F67618"/>
                  </w:divBdr>
                </w:div>
                <w:div w:id="1498227138">
                  <w:marLeft w:val="150"/>
                  <w:marRight w:val="150"/>
                  <w:marTop w:val="150"/>
                  <w:marBottom w:val="150"/>
                  <w:divBdr>
                    <w:top w:val="single" w:sz="6" w:space="11" w:color="F67618"/>
                    <w:left w:val="single" w:sz="6" w:space="11" w:color="F67618"/>
                    <w:bottom w:val="single" w:sz="6" w:space="11" w:color="F67618"/>
                    <w:right w:val="single" w:sz="6" w:space="11" w:color="F67618"/>
                  </w:divBdr>
                </w:div>
              </w:divsChild>
            </w:div>
          </w:divsChild>
        </w:div>
      </w:divsChild>
    </w:div>
    <w:div w:id="12138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Safe@englandnetball.co.uk" TargetMode="External"/><Relationship Id="rId18" Type="http://schemas.openxmlformats.org/officeDocument/2006/relationships/hyperlink" Target="https://www.youtube.com/watch?v=bvJ5uBlGYgE" TargetMode="External"/><Relationship Id="rId26" Type="http://schemas.openxmlformats.org/officeDocument/2006/relationships/hyperlink" Target="https://thecpsu.org.uk/parents/" TargetMode="External"/><Relationship Id="rId39" Type="http://schemas.openxmlformats.org/officeDocument/2006/relationships/hyperlink" Target="https://www.ukcoaching.org/resources/topics/guides/safeguarding-child-centred-coaching-practices-that" TargetMode="External"/><Relationship Id="rId21" Type="http://schemas.openxmlformats.org/officeDocument/2006/relationships/hyperlink" Target="mailto:BeSafe@englandnetball.co.uk" TargetMode="External"/><Relationship Id="rId34" Type="http://schemas.openxmlformats.org/officeDocument/2006/relationships/hyperlink" Target="https://thecpsu.org.uk/resource-library/webinars/banter-vs-bullying-in-sport/" TargetMode="External"/><Relationship Id="rId42" Type="http://schemas.openxmlformats.org/officeDocument/2006/relationships/hyperlink" Target="https://www.playtheirway.org/resources/" TargetMode="External"/><Relationship Id="rId47" Type="http://schemas.openxmlformats.org/officeDocument/2006/relationships/hyperlink" Target="https://www.anncrafttrust.org/" TargetMode="External"/><Relationship Id="rId50" Type="http://schemas.openxmlformats.org/officeDocument/2006/relationships/hyperlink" Target="https://www.englandnetball.co.uk/governance/safeguarding/codes-of-conduc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view.officeapps.live.com/op/view.aspx?src=https%3A%2F%2Fd2cx26qpfwuhvu.cloudfront.net%2Fenglandnetball%2Fwp-content%2Fuploads%2F2024%2F01%2F24133339%2FExample-concerns-and-what-to-do.docx&amp;wdOrigin=BROWSELINK" TargetMode="External"/><Relationship Id="rId29" Type="http://schemas.openxmlformats.org/officeDocument/2006/relationships/hyperlink" Target="https://www.ukcoaching.org/resources/topics/guides/safeguarding-child-centred-coaching-practices-that" TargetMode="External"/><Relationship Id="rId11" Type="http://schemas.openxmlformats.org/officeDocument/2006/relationships/image" Target="media/image2.png"/><Relationship Id="rId24" Type="http://schemas.openxmlformats.org/officeDocument/2006/relationships/hyperlink" Target="https://www.englandnetball.co.uk/governance/safeguarding/safeguarding-regulations/" TargetMode="External"/><Relationship Id="rId32" Type="http://schemas.openxmlformats.org/officeDocument/2006/relationships/hyperlink" Target="https://www.playtheirway.org/resources/" TargetMode="External"/><Relationship Id="rId37" Type="http://schemas.openxmlformats.org/officeDocument/2006/relationships/hyperlink" Target="https://thecpsu.org.uk/parents/keeping-your-child-safe-in-sport-campaign/" TargetMode="External"/><Relationship Id="rId40" Type="http://schemas.openxmlformats.org/officeDocument/2006/relationships/hyperlink" Target="https://www.ukcoaching.org/duty-to-care" TargetMode="External"/><Relationship Id="rId45" Type="http://schemas.openxmlformats.org/officeDocument/2006/relationships/hyperlink" Target="https://thecpsu.org.uk/sport-safeguarding-training/"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mailto:BeSafe@englandnetball.co.uk" TargetMode="External"/><Relationship Id="rId31" Type="http://schemas.openxmlformats.org/officeDocument/2006/relationships/hyperlink" Target="https://www.ukcoaching.org/courses/badges/duty-to-care-2023" TargetMode="External"/><Relationship Id="rId44" Type="http://schemas.openxmlformats.org/officeDocument/2006/relationships/hyperlink" Target="https://thecpsu.org.uk/resource-library/webinars/banter-vs-bullying-in-sport/"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cpsu.org.uk/help-advice/introduction-to-safeguarding/child-abuse-in-a-sports-setting/" TargetMode="External"/><Relationship Id="rId22" Type="http://schemas.openxmlformats.org/officeDocument/2006/relationships/hyperlink" Target="mailto:BeSafe@englandnetball.co.uk" TargetMode="External"/><Relationship Id="rId27" Type="http://schemas.openxmlformats.org/officeDocument/2006/relationships/hyperlink" Target="https://thecpsu.org.uk/parents/keeping-your-child-safe-in-sport-campaign/" TargetMode="External"/><Relationship Id="rId30" Type="http://schemas.openxmlformats.org/officeDocument/2006/relationships/hyperlink" Target="https://www.ukcoaching.org/duty-to-care" TargetMode="External"/><Relationship Id="rId35" Type="http://schemas.openxmlformats.org/officeDocument/2006/relationships/hyperlink" Target="https://thecpsu.org.uk/help-advice/topics/involving-children-and-young-people/" TargetMode="External"/><Relationship Id="rId43" Type="http://schemas.openxmlformats.org/officeDocument/2006/relationships/hyperlink" Target="https://thecpsu.org.uk/resource-library/publications/creating-a-psychologically-safe-culture/" TargetMode="External"/><Relationship Id="rId48" Type="http://schemas.openxmlformats.org/officeDocument/2006/relationships/hyperlink" Target="http://www.anti-bullyingalliance.org.uk/" TargetMode="External"/><Relationship Id="rId8" Type="http://schemas.openxmlformats.org/officeDocument/2006/relationships/footnotes" Target="footnotes.xml"/><Relationship Id="rId51" Type="http://schemas.openxmlformats.org/officeDocument/2006/relationships/hyperlink" Target="https://d2cx26qpfwuhvu.cloudfront.net/englandnetball/wp-content/uploads/2023/09/01093708/1.-Disciplinary-Regulations-September-2023-v3.pdf" TargetMode="External"/><Relationship Id="rId3" Type="http://schemas.openxmlformats.org/officeDocument/2006/relationships/customXml" Target="../customXml/item3.xml"/><Relationship Id="rId12" Type="http://schemas.openxmlformats.org/officeDocument/2006/relationships/hyperlink" Target="https://www.englandnetball.co.uk/governance/safeguarding/reporting-a-safeguarding-concern/" TargetMode="External"/><Relationship Id="rId17" Type="http://schemas.openxmlformats.org/officeDocument/2006/relationships/hyperlink" Target="mailto:BeSafe@englandnetball.co.uk" TargetMode="External"/><Relationship Id="rId25" Type="http://schemas.openxmlformats.org/officeDocument/2006/relationships/hyperlink" Target="https://thecpsu.org.uk/help-advice/topics/involving-children-and-young-people/" TargetMode="External"/><Relationship Id="rId33" Type="http://schemas.openxmlformats.org/officeDocument/2006/relationships/hyperlink" Target="https://thecpsu.org.uk/resource-library/publications/creating-a-psychologically-safe-culture/" TargetMode="External"/><Relationship Id="rId38" Type="http://schemas.openxmlformats.org/officeDocument/2006/relationships/hyperlink" Target="https://www.youtube.com/watch?v=qBwtCf2X5jw" TargetMode="External"/><Relationship Id="rId46" Type="http://schemas.openxmlformats.org/officeDocument/2006/relationships/hyperlink" Target="http://www.thecpsu.org.uk/" TargetMode="External"/><Relationship Id="rId20" Type="http://schemas.openxmlformats.org/officeDocument/2006/relationships/hyperlink" Target="https://www.youtube.com/watch?v=bvJ5uBlGYgE" TargetMode="External"/><Relationship Id="rId41" Type="http://schemas.openxmlformats.org/officeDocument/2006/relationships/hyperlink" Target="https://www.ukcoaching.org/courses/badges/duty-to-care-20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nglandnetball.co.uk/governance/performance-policies/code-of-conduct-2/" TargetMode="External"/><Relationship Id="rId23" Type="http://schemas.openxmlformats.org/officeDocument/2006/relationships/hyperlink" Target="https://www.englandnetball.co.uk/governance/enjoy-ensure-entrust/enjoy-codes-of-conduct-disciplinary-regulations/" TargetMode="External"/><Relationship Id="rId28" Type="http://schemas.openxmlformats.org/officeDocument/2006/relationships/hyperlink" Target="https://www.youtube.com/watch?v=qBwtCf2X5jw" TargetMode="External"/><Relationship Id="rId36" Type="http://schemas.openxmlformats.org/officeDocument/2006/relationships/hyperlink" Target="https://thecpsu.org.uk/parents/" TargetMode="External"/><Relationship Id="rId49" Type="http://schemas.openxmlformats.org/officeDocument/2006/relationships/hyperlink" Target="https://www.englandnetball.co.uk/governance/safeguarding/safeguarding-regulations/" TargetMode="External"/></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C4BD62B72BF64F831FC443572A3118" ma:contentTypeVersion="14" ma:contentTypeDescription="Create a new document." ma:contentTypeScope="" ma:versionID="7cc40681c7155d76124c3821d0b277d4">
  <xsd:schema xmlns:xsd="http://www.w3.org/2001/XMLSchema" xmlns:xs="http://www.w3.org/2001/XMLSchema" xmlns:p="http://schemas.microsoft.com/office/2006/metadata/properties" xmlns:ns2="86fae504-bb23-4ee8-864b-a8929fa8ae3f" xmlns:ns3="d37c2962-76c7-481f-8687-eac530ae93ea" targetNamespace="http://schemas.microsoft.com/office/2006/metadata/properties" ma:root="true" ma:fieldsID="f71efd44eb547bfaec7cdf9dc92fc786" ns2:_="" ns3:_="">
    <xsd:import namespace="86fae504-bb23-4ee8-864b-a8929fa8ae3f"/>
    <xsd:import namespace="d37c2962-76c7-481f-8687-eac530ae93e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ae504-bb23-4ee8-864b-a8929fa8a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2335f8-0b6b-4f59-98a4-44f3b5cdfc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c2962-76c7-481f-8687-eac530ae9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390b57-7679-42b3-9abd-cfa1a60cad39}" ma:internalName="TaxCatchAll" ma:showField="CatchAllData" ma:web="d37c2962-76c7-481f-8687-eac530ae9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7c2962-76c7-481f-8687-eac530ae93ea" xsi:nil="true"/>
    <lcf76f155ced4ddcb4097134ff3c332f xmlns="86fae504-bb23-4ee8-864b-a8929fa8ae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72F8E2-202C-4BC8-9006-DCA40728D9A8}">
  <ds:schemaRefs>
    <ds:schemaRef ds:uri="http://schemas.microsoft.com/sharepoint/v3/contenttype/forms"/>
  </ds:schemaRefs>
</ds:datastoreItem>
</file>

<file path=customXml/itemProps2.xml><?xml version="1.0" encoding="utf-8"?>
<ds:datastoreItem xmlns:ds="http://schemas.openxmlformats.org/officeDocument/2006/customXml" ds:itemID="{872D22F1-E872-45EC-B2F5-F00746DB6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ae504-bb23-4ee8-864b-a8929fa8ae3f"/>
    <ds:schemaRef ds:uri="d37c2962-76c7-481f-8687-eac530ae9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86FBC-9929-4BA0-8394-B15CEC6E8CFA}">
  <ds:schemaRefs>
    <ds:schemaRef ds:uri="http://schemas.microsoft.com/office/2006/metadata/properties"/>
    <ds:schemaRef ds:uri="http://schemas.microsoft.com/office/infopath/2007/PartnerControls"/>
    <ds:schemaRef ds:uri="d37c2962-76c7-481f-8687-eac530ae93ea"/>
    <ds:schemaRef ds:uri="86fae504-bb23-4ee8-864b-a8929fa8ae3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1521</Words>
  <Characters>8671</Characters>
  <Application>Microsoft Office Word</Application>
  <DocSecurity>0</DocSecurity>
  <Lines>72</Lines>
  <Paragraphs>20</Paragraphs>
  <ScaleCrop>false</ScaleCrop>
  <Company>Hewlett-Packard Company</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Hudson</dc:creator>
  <cp:keywords/>
  <cp:lastModifiedBy>Dickon Turner</cp:lastModifiedBy>
  <cp:revision>130</cp:revision>
  <cp:lastPrinted>2014-12-01T22:16:00Z</cp:lastPrinted>
  <dcterms:created xsi:type="dcterms:W3CDTF">2023-12-06T13:07:00Z</dcterms:created>
  <dcterms:modified xsi:type="dcterms:W3CDTF">2024-05-13T13:52:00Z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0x010100A0C4BD62B72BF64F831FC443572A3118</vt:lpwstr>
  </property>
  <property fmtid="{D5CDD505-2E9C-101B-9397-08002B2CF9AE}" pid="3" name="MediaServiceImageTags">
    <vt:lpwstr/>
  </property>
</Properties>
</file>